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9" w:rsidRPr="005F1CF7" w:rsidRDefault="00BF7BB9" w:rsidP="00D03E72">
      <w:pPr>
        <w:jc w:val="center"/>
        <w:rPr>
          <w:rFonts w:asciiTheme="minorHAnsi" w:hAnsiTheme="minorHAnsi" w:cs="Tahoma"/>
          <w:b/>
          <w:i/>
          <w:iCs/>
        </w:rPr>
      </w:pPr>
      <w:r w:rsidRPr="005F1CF7">
        <w:rPr>
          <w:rFonts w:asciiTheme="minorHAnsi" w:hAnsiTheme="minorHAnsi" w:cs="Tahoma"/>
          <w:b/>
          <w:i/>
          <w:iCs/>
        </w:rPr>
        <w:t xml:space="preserve">Opening </w:t>
      </w:r>
      <w:r w:rsidR="00D03E72">
        <w:rPr>
          <w:rFonts w:asciiTheme="minorHAnsi" w:hAnsiTheme="minorHAnsi" w:cs="Tahoma"/>
          <w:b/>
          <w:i/>
          <w:iCs/>
        </w:rPr>
        <w:t>remarks</w:t>
      </w:r>
      <w:r w:rsidR="00D03E72" w:rsidRPr="005F1CF7">
        <w:rPr>
          <w:rFonts w:asciiTheme="minorHAnsi" w:hAnsiTheme="minorHAnsi" w:cs="Tahoma"/>
          <w:b/>
          <w:i/>
          <w:iCs/>
        </w:rPr>
        <w:t xml:space="preserve"> </w:t>
      </w:r>
      <w:r w:rsidRPr="005F1CF7">
        <w:rPr>
          <w:rFonts w:asciiTheme="minorHAnsi" w:hAnsiTheme="minorHAnsi" w:cs="Tahoma"/>
          <w:b/>
          <w:i/>
          <w:iCs/>
        </w:rPr>
        <w:t>by Ms</w:t>
      </w:r>
      <w:r w:rsidRPr="005F1CF7">
        <w:rPr>
          <w:b/>
          <w:sz w:val="36"/>
        </w:rPr>
        <w:t xml:space="preserve"> </w:t>
      </w:r>
      <w:proofErr w:type="spellStart"/>
      <w:r w:rsidRPr="005F1CF7">
        <w:rPr>
          <w:rFonts w:asciiTheme="minorHAnsi" w:hAnsiTheme="minorHAnsi" w:cs="Tahoma"/>
          <w:b/>
          <w:i/>
          <w:iCs/>
        </w:rPr>
        <w:t>Pratibha</w:t>
      </w:r>
      <w:proofErr w:type="spellEnd"/>
      <w:r w:rsidRPr="005F1CF7">
        <w:rPr>
          <w:rFonts w:asciiTheme="minorHAnsi" w:hAnsiTheme="minorHAnsi" w:cs="Tahoma"/>
          <w:b/>
          <w:i/>
          <w:iCs/>
        </w:rPr>
        <w:t xml:space="preserve"> Mehta, UN RC in Viet Nam at </w:t>
      </w:r>
      <w:r w:rsidR="00D03E72">
        <w:rPr>
          <w:rFonts w:asciiTheme="minorHAnsi" w:hAnsiTheme="minorHAnsi" w:cs="Tahoma"/>
          <w:b/>
          <w:i/>
          <w:iCs/>
        </w:rPr>
        <w:t>the first quarterly HPG meeting of 2016</w:t>
      </w:r>
    </w:p>
    <w:p w:rsidR="00BF7BB9" w:rsidRDefault="00D03E72" w:rsidP="005F1CF7">
      <w:pPr>
        <w:jc w:val="center"/>
        <w:rPr>
          <w:rFonts w:asciiTheme="minorHAnsi" w:hAnsiTheme="minorHAnsi" w:cs="Tahoma"/>
          <w:i/>
          <w:iCs/>
          <w:sz w:val="22"/>
        </w:rPr>
      </w:pPr>
      <w:r>
        <w:rPr>
          <w:rFonts w:asciiTheme="minorHAnsi" w:hAnsiTheme="minorHAnsi" w:cs="Tahoma"/>
          <w:i/>
          <w:iCs/>
          <w:sz w:val="22"/>
        </w:rPr>
        <w:t xml:space="preserve">17 </w:t>
      </w:r>
      <w:r w:rsidR="00BF7BB9">
        <w:rPr>
          <w:rFonts w:asciiTheme="minorHAnsi" w:hAnsiTheme="minorHAnsi" w:cs="Tahoma"/>
          <w:i/>
          <w:iCs/>
          <w:sz w:val="22"/>
        </w:rPr>
        <w:t>March 2016</w:t>
      </w:r>
    </w:p>
    <w:p w:rsidR="00C72881" w:rsidRPr="00BC3BAC" w:rsidRDefault="00D03E72" w:rsidP="00D03E72">
      <w:pPr>
        <w:rPr>
          <w:rFonts w:asciiTheme="minorHAnsi" w:hAnsiTheme="minorHAnsi" w:cs="Tahoma"/>
          <w:i/>
          <w:iCs/>
          <w:sz w:val="22"/>
        </w:rPr>
      </w:pPr>
      <w:r>
        <w:rPr>
          <w:rFonts w:asciiTheme="minorHAnsi" w:hAnsiTheme="minorHAnsi" w:cs="Tahoma"/>
          <w:i/>
          <w:iCs/>
          <w:sz w:val="22"/>
        </w:rPr>
        <w:t xml:space="preserve">Associate </w:t>
      </w:r>
      <w:r w:rsidR="00C72881" w:rsidRPr="00BC3BAC">
        <w:rPr>
          <w:rFonts w:asciiTheme="minorHAnsi" w:hAnsiTheme="minorHAnsi" w:cs="Tahoma"/>
          <w:i/>
          <w:iCs/>
          <w:sz w:val="22"/>
        </w:rPr>
        <w:t xml:space="preserve">Prof. Nguyen </w:t>
      </w:r>
      <w:proofErr w:type="spellStart"/>
      <w:r>
        <w:rPr>
          <w:rFonts w:asciiTheme="minorHAnsi" w:hAnsiTheme="minorHAnsi" w:cs="Tahoma"/>
          <w:i/>
          <w:iCs/>
          <w:sz w:val="22"/>
        </w:rPr>
        <w:t>Thi</w:t>
      </w:r>
      <w:proofErr w:type="spellEnd"/>
      <w:r>
        <w:rPr>
          <w:rFonts w:asciiTheme="minorHAnsi" w:hAnsiTheme="minorHAnsi" w:cs="Tahoma"/>
          <w:i/>
          <w:iCs/>
          <w:sz w:val="22"/>
        </w:rPr>
        <w:t xml:space="preserve"> Kim Tien, </w:t>
      </w:r>
      <w:r w:rsidR="00C72881" w:rsidRPr="00BC3BAC">
        <w:rPr>
          <w:rFonts w:asciiTheme="minorHAnsi" w:hAnsiTheme="minorHAnsi" w:cs="Tahoma"/>
          <w:i/>
          <w:iCs/>
          <w:sz w:val="22"/>
        </w:rPr>
        <w:t xml:space="preserve">Minister of Health, Socialist Republic of Viet Nam, </w:t>
      </w:r>
    </w:p>
    <w:p w:rsidR="00C72881" w:rsidRPr="00BC3BAC" w:rsidRDefault="00D03E72" w:rsidP="00D03E72">
      <w:pPr>
        <w:rPr>
          <w:rFonts w:asciiTheme="minorHAnsi" w:hAnsiTheme="minorHAnsi" w:cs="Tahoma"/>
          <w:i/>
          <w:iCs/>
          <w:sz w:val="22"/>
        </w:rPr>
      </w:pPr>
      <w:r>
        <w:rPr>
          <w:rFonts w:asciiTheme="minorHAnsi" w:hAnsiTheme="minorHAnsi" w:cs="Tahoma"/>
          <w:i/>
          <w:iCs/>
          <w:sz w:val="22"/>
        </w:rPr>
        <w:t xml:space="preserve">Professor Le </w:t>
      </w:r>
      <w:proofErr w:type="spellStart"/>
      <w:r>
        <w:rPr>
          <w:rFonts w:asciiTheme="minorHAnsi" w:hAnsiTheme="minorHAnsi" w:cs="Tahoma"/>
          <w:i/>
          <w:iCs/>
          <w:sz w:val="22"/>
        </w:rPr>
        <w:t>Quang</w:t>
      </w:r>
      <w:proofErr w:type="spellEnd"/>
      <w:r>
        <w:rPr>
          <w:rFonts w:asciiTheme="minorHAnsi" w:hAnsiTheme="minorHAnsi" w:cs="Tahoma"/>
          <w:i/>
          <w:iCs/>
          <w:sz w:val="22"/>
        </w:rPr>
        <w:t xml:space="preserve"> </w:t>
      </w:r>
      <w:proofErr w:type="spellStart"/>
      <w:r>
        <w:rPr>
          <w:rFonts w:asciiTheme="minorHAnsi" w:hAnsiTheme="minorHAnsi" w:cs="Tahoma"/>
          <w:i/>
          <w:iCs/>
          <w:sz w:val="22"/>
        </w:rPr>
        <w:t>Cuong</w:t>
      </w:r>
      <w:proofErr w:type="spellEnd"/>
      <w:r w:rsidR="00C72881" w:rsidRPr="00BC3BAC">
        <w:rPr>
          <w:rFonts w:asciiTheme="minorHAnsi" w:hAnsiTheme="minorHAnsi" w:cs="Tahoma"/>
          <w:i/>
          <w:iCs/>
          <w:sz w:val="22"/>
        </w:rPr>
        <w:t xml:space="preserve">, Vice Minister of </w:t>
      </w:r>
      <w:r>
        <w:rPr>
          <w:rFonts w:asciiTheme="minorHAnsi" w:hAnsiTheme="minorHAnsi" w:cs="Tahoma"/>
          <w:i/>
          <w:iCs/>
          <w:sz w:val="22"/>
        </w:rPr>
        <w:t>Health</w:t>
      </w:r>
      <w:r w:rsidR="00C72881" w:rsidRPr="00BC3BAC">
        <w:rPr>
          <w:rFonts w:asciiTheme="minorHAnsi" w:hAnsiTheme="minorHAnsi" w:cs="Tahoma"/>
          <w:i/>
          <w:iCs/>
          <w:sz w:val="22"/>
        </w:rPr>
        <w:t xml:space="preserve">, Socialist Republic of Viet Nam, </w:t>
      </w:r>
    </w:p>
    <w:p w:rsidR="00C72881" w:rsidRPr="00BC3BAC" w:rsidRDefault="00D03E72" w:rsidP="00D03E72">
      <w:pPr>
        <w:rPr>
          <w:rFonts w:asciiTheme="minorHAnsi" w:hAnsiTheme="minorHAnsi" w:cs="Tahoma"/>
          <w:i/>
          <w:iCs/>
          <w:sz w:val="22"/>
        </w:rPr>
      </w:pPr>
      <w:r>
        <w:rPr>
          <w:rFonts w:asciiTheme="minorHAnsi" w:hAnsiTheme="minorHAnsi" w:cs="Tahoma"/>
          <w:i/>
          <w:iCs/>
          <w:sz w:val="22"/>
        </w:rPr>
        <w:t xml:space="preserve">Ms Victoria </w:t>
      </w:r>
      <w:proofErr w:type="spellStart"/>
      <w:r>
        <w:rPr>
          <w:rFonts w:asciiTheme="minorHAnsi" w:hAnsiTheme="minorHAnsi" w:cs="Tahoma"/>
          <w:i/>
          <w:iCs/>
          <w:sz w:val="22"/>
        </w:rPr>
        <w:t>Kwakwa</w:t>
      </w:r>
      <w:proofErr w:type="spellEnd"/>
      <w:r w:rsidR="00C72881" w:rsidRPr="00BC3BAC">
        <w:rPr>
          <w:rFonts w:asciiTheme="minorHAnsi" w:hAnsiTheme="minorHAnsi" w:cs="Tahoma"/>
          <w:i/>
          <w:iCs/>
          <w:sz w:val="22"/>
        </w:rPr>
        <w:t xml:space="preserve">, </w:t>
      </w:r>
      <w:r>
        <w:rPr>
          <w:rFonts w:asciiTheme="minorHAnsi" w:hAnsiTheme="minorHAnsi" w:cs="Tahoma"/>
          <w:i/>
          <w:iCs/>
          <w:sz w:val="22"/>
        </w:rPr>
        <w:t>Country Director of the World Bank,</w:t>
      </w:r>
      <w:r w:rsidR="00C72881" w:rsidRPr="00BC3BAC">
        <w:rPr>
          <w:rFonts w:asciiTheme="minorHAnsi" w:hAnsiTheme="minorHAnsi" w:cs="Tahoma"/>
          <w:i/>
          <w:iCs/>
          <w:sz w:val="22"/>
        </w:rPr>
        <w:t xml:space="preserve"> Socialist Republic of Viet Nam, </w:t>
      </w:r>
    </w:p>
    <w:p w:rsidR="00C72881" w:rsidRPr="00BC3BAC" w:rsidRDefault="00D23758" w:rsidP="00D03E72">
      <w:pPr>
        <w:rPr>
          <w:rFonts w:asciiTheme="minorHAnsi" w:hAnsiTheme="minorHAnsi" w:cs="Tahoma"/>
          <w:i/>
          <w:iCs/>
          <w:sz w:val="22"/>
        </w:rPr>
      </w:pPr>
      <w:r>
        <w:rPr>
          <w:rFonts w:asciiTheme="minorHAnsi" w:hAnsiTheme="minorHAnsi" w:cs="Tahoma"/>
          <w:i/>
          <w:iCs/>
          <w:sz w:val="22"/>
        </w:rPr>
        <w:t>Ministry Representatives</w:t>
      </w:r>
      <w:r w:rsidR="00D03E72">
        <w:rPr>
          <w:rFonts w:asciiTheme="minorHAnsi" w:hAnsiTheme="minorHAnsi" w:cs="Tahoma"/>
          <w:i/>
          <w:iCs/>
          <w:sz w:val="22"/>
        </w:rPr>
        <w:t>, Representatives of Provincial Departments of Health,</w:t>
      </w:r>
      <w:r>
        <w:rPr>
          <w:rFonts w:asciiTheme="minorHAnsi" w:hAnsiTheme="minorHAnsi" w:cs="Tahoma"/>
          <w:i/>
          <w:iCs/>
          <w:sz w:val="22"/>
        </w:rPr>
        <w:t xml:space="preserve"> Development Partners</w:t>
      </w:r>
      <w:r w:rsidR="00C72881" w:rsidRPr="00BC3BAC">
        <w:rPr>
          <w:rFonts w:asciiTheme="minorHAnsi" w:hAnsiTheme="minorHAnsi" w:cs="Tahoma"/>
          <w:i/>
          <w:iCs/>
          <w:sz w:val="22"/>
        </w:rPr>
        <w:t xml:space="preserve"> in attendance, </w:t>
      </w:r>
    </w:p>
    <w:p w:rsidR="00C72881" w:rsidRDefault="00C72881" w:rsidP="00C72881">
      <w:pPr>
        <w:rPr>
          <w:rFonts w:asciiTheme="minorHAnsi" w:hAnsiTheme="minorHAnsi" w:cs="Tahoma"/>
          <w:i/>
          <w:iCs/>
          <w:sz w:val="22"/>
        </w:rPr>
      </w:pPr>
      <w:r w:rsidRPr="00BC3BAC">
        <w:rPr>
          <w:rFonts w:asciiTheme="minorHAnsi" w:hAnsiTheme="minorHAnsi" w:cs="Tahoma"/>
          <w:i/>
          <w:iCs/>
          <w:sz w:val="22"/>
        </w:rPr>
        <w:t>Distinguished guests, ladies and gentlemen;</w:t>
      </w:r>
    </w:p>
    <w:p w:rsidR="00BC078A" w:rsidRDefault="00D44EBE" w:rsidP="00571379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I am </w:t>
      </w:r>
      <w:r w:rsidR="00D03E72">
        <w:rPr>
          <w:rFonts w:asciiTheme="minorHAnsi" w:hAnsiTheme="minorHAnsi" w:cs="Tahoma"/>
          <w:sz w:val="22"/>
        </w:rPr>
        <w:t>honor</w:t>
      </w:r>
      <w:r>
        <w:rPr>
          <w:rFonts w:asciiTheme="minorHAnsi" w:hAnsiTheme="minorHAnsi" w:cs="Tahoma"/>
          <w:sz w:val="22"/>
        </w:rPr>
        <w:t>ed</w:t>
      </w:r>
      <w:r w:rsidR="00D03E72">
        <w:rPr>
          <w:rFonts w:asciiTheme="minorHAnsi" w:hAnsiTheme="minorHAnsi" w:cs="Tahoma"/>
          <w:sz w:val="22"/>
        </w:rPr>
        <w:t xml:space="preserve"> to co-chair this first Health Par</w:t>
      </w:r>
      <w:r w:rsidR="00FE5296">
        <w:rPr>
          <w:rFonts w:asciiTheme="minorHAnsi" w:hAnsiTheme="minorHAnsi" w:cs="Tahoma"/>
          <w:sz w:val="22"/>
        </w:rPr>
        <w:t>tnership Group Meeting for 2016</w:t>
      </w:r>
      <w:r w:rsidR="005A42D9">
        <w:rPr>
          <w:rFonts w:asciiTheme="minorHAnsi" w:hAnsiTheme="minorHAnsi" w:cs="Tahoma"/>
          <w:sz w:val="22"/>
        </w:rPr>
        <w:t xml:space="preserve"> alongside Minister Tien and Victoria </w:t>
      </w:r>
      <w:proofErr w:type="spellStart"/>
      <w:r w:rsidR="005A42D9">
        <w:rPr>
          <w:rFonts w:asciiTheme="minorHAnsi" w:hAnsiTheme="minorHAnsi" w:cs="Tahoma"/>
          <w:sz w:val="22"/>
        </w:rPr>
        <w:t>Kwakwa</w:t>
      </w:r>
      <w:proofErr w:type="spellEnd"/>
      <w:r w:rsidR="005A42D9">
        <w:rPr>
          <w:rFonts w:asciiTheme="minorHAnsi" w:hAnsiTheme="minorHAnsi" w:cs="Tahoma"/>
          <w:sz w:val="22"/>
        </w:rPr>
        <w:t xml:space="preserve">, Country Director of the World Bank. </w:t>
      </w:r>
      <w:r w:rsidR="00180725">
        <w:rPr>
          <w:rFonts w:asciiTheme="minorHAnsi" w:hAnsiTheme="minorHAnsi" w:cs="Tahoma"/>
          <w:sz w:val="22"/>
        </w:rPr>
        <w:t>This important meeting</w:t>
      </w:r>
      <w:r w:rsidR="00BC078A">
        <w:rPr>
          <w:rFonts w:asciiTheme="minorHAnsi" w:hAnsiTheme="minorHAnsi" w:cs="Tahoma"/>
          <w:sz w:val="22"/>
        </w:rPr>
        <w:t xml:space="preserve"> </w:t>
      </w:r>
      <w:r w:rsidR="00F146EA">
        <w:rPr>
          <w:rFonts w:asciiTheme="minorHAnsi" w:hAnsiTheme="minorHAnsi" w:cs="Tahoma"/>
          <w:sz w:val="22"/>
        </w:rPr>
        <w:t xml:space="preserve">will offer us an opportunity to </w:t>
      </w:r>
      <w:r w:rsidR="00BC078A">
        <w:rPr>
          <w:rFonts w:asciiTheme="minorHAnsi" w:hAnsiTheme="minorHAnsi" w:cs="Tahoma"/>
          <w:sz w:val="22"/>
        </w:rPr>
        <w:t xml:space="preserve">collectively </w:t>
      </w:r>
      <w:r>
        <w:rPr>
          <w:rFonts w:asciiTheme="minorHAnsi" w:hAnsiTheme="minorHAnsi" w:cs="Tahoma"/>
          <w:sz w:val="22"/>
        </w:rPr>
        <w:t xml:space="preserve">acknowledge and </w:t>
      </w:r>
      <w:r w:rsidR="00F146EA">
        <w:rPr>
          <w:rFonts w:asciiTheme="minorHAnsi" w:hAnsiTheme="minorHAnsi" w:cs="Tahoma"/>
          <w:sz w:val="22"/>
        </w:rPr>
        <w:t>review the health sector</w:t>
      </w:r>
      <w:r>
        <w:rPr>
          <w:rFonts w:asciiTheme="minorHAnsi" w:hAnsiTheme="minorHAnsi" w:cs="Tahoma"/>
          <w:sz w:val="22"/>
        </w:rPr>
        <w:t xml:space="preserve">’s contribution to Viet Nam’s development </w:t>
      </w:r>
      <w:r w:rsidR="00571379">
        <w:rPr>
          <w:rFonts w:asciiTheme="minorHAnsi" w:hAnsiTheme="minorHAnsi" w:cs="Tahoma"/>
          <w:sz w:val="22"/>
        </w:rPr>
        <w:t>over the</w:t>
      </w:r>
      <w:r w:rsidR="00F146EA">
        <w:rPr>
          <w:rFonts w:asciiTheme="minorHAnsi" w:hAnsiTheme="minorHAnsi" w:cs="Tahoma"/>
          <w:sz w:val="22"/>
        </w:rPr>
        <w:t xml:space="preserve"> past five years, and </w:t>
      </w:r>
      <w:r w:rsidR="00BC078A">
        <w:rPr>
          <w:rFonts w:asciiTheme="minorHAnsi" w:hAnsiTheme="minorHAnsi" w:cs="Tahoma"/>
          <w:sz w:val="22"/>
        </w:rPr>
        <w:t xml:space="preserve">to </w:t>
      </w:r>
      <w:r>
        <w:rPr>
          <w:rFonts w:asciiTheme="minorHAnsi" w:hAnsiTheme="minorHAnsi" w:cs="Tahoma"/>
          <w:sz w:val="22"/>
        </w:rPr>
        <w:t xml:space="preserve">once again hear and </w:t>
      </w:r>
      <w:r w:rsidR="00571379">
        <w:rPr>
          <w:rFonts w:asciiTheme="minorHAnsi" w:hAnsiTheme="minorHAnsi" w:cs="Tahoma"/>
          <w:sz w:val="22"/>
        </w:rPr>
        <w:t>affirm</w:t>
      </w:r>
      <w:r>
        <w:rPr>
          <w:rFonts w:asciiTheme="minorHAnsi" w:hAnsiTheme="minorHAnsi" w:cs="Tahoma"/>
          <w:sz w:val="22"/>
        </w:rPr>
        <w:t xml:space="preserve"> our support</w:t>
      </w:r>
      <w:r w:rsidR="00571379">
        <w:rPr>
          <w:rFonts w:asciiTheme="minorHAnsi" w:hAnsiTheme="minorHAnsi" w:cs="Tahoma"/>
          <w:sz w:val="22"/>
        </w:rPr>
        <w:t xml:space="preserve"> to</w:t>
      </w:r>
      <w:r>
        <w:rPr>
          <w:rFonts w:asciiTheme="minorHAnsi" w:hAnsiTheme="minorHAnsi" w:cs="Tahoma"/>
          <w:sz w:val="22"/>
        </w:rPr>
        <w:t xml:space="preserve"> the Ministry of Health’s vision </w:t>
      </w:r>
      <w:r w:rsidR="00BC078A">
        <w:rPr>
          <w:rFonts w:asciiTheme="minorHAnsi" w:hAnsiTheme="minorHAnsi" w:cs="Tahoma"/>
          <w:sz w:val="22"/>
        </w:rPr>
        <w:t>for the coming five year</w:t>
      </w:r>
      <w:r w:rsidR="00FB23B5">
        <w:rPr>
          <w:rFonts w:asciiTheme="minorHAnsi" w:hAnsiTheme="minorHAnsi" w:cs="Tahoma"/>
          <w:sz w:val="22"/>
        </w:rPr>
        <w:t>s</w:t>
      </w:r>
      <w:r w:rsidR="00BC078A">
        <w:rPr>
          <w:rFonts w:asciiTheme="minorHAnsi" w:hAnsiTheme="minorHAnsi" w:cs="Tahoma"/>
          <w:sz w:val="22"/>
        </w:rPr>
        <w:t xml:space="preserve">. </w:t>
      </w:r>
    </w:p>
    <w:p w:rsidR="00E4730B" w:rsidRDefault="00E4730B" w:rsidP="00262D6D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Viet Nam</w:t>
      </w:r>
      <w:r w:rsidR="00875C07">
        <w:rPr>
          <w:rFonts w:asciiTheme="minorHAnsi" w:hAnsiTheme="minorHAnsi" w:cs="Tahoma"/>
          <w:sz w:val="22"/>
        </w:rPr>
        <w:t xml:space="preserve"> </w:t>
      </w:r>
      <w:r w:rsidR="00D44EBE">
        <w:rPr>
          <w:rFonts w:asciiTheme="minorHAnsi" w:hAnsiTheme="minorHAnsi" w:cs="Tahoma"/>
          <w:sz w:val="22"/>
        </w:rPr>
        <w:t xml:space="preserve">worked extremely </w:t>
      </w:r>
      <w:r w:rsidR="00262D6D">
        <w:rPr>
          <w:rFonts w:asciiTheme="minorHAnsi" w:hAnsiTheme="minorHAnsi" w:cs="Tahoma"/>
          <w:sz w:val="22"/>
        </w:rPr>
        <w:t>hard towards</w:t>
      </w:r>
      <w:r w:rsidR="00D44EBE">
        <w:rPr>
          <w:rFonts w:asciiTheme="minorHAnsi" w:hAnsiTheme="minorHAnsi" w:cs="Tahoma"/>
          <w:sz w:val="22"/>
        </w:rPr>
        <w:t xml:space="preserve"> the attainment of </w:t>
      </w:r>
      <w:r>
        <w:rPr>
          <w:rFonts w:asciiTheme="minorHAnsi" w:hAnsiTheme="minorHAnsi" w:cs="Tahoma"/>
          <w:sz w:val="22"/>
        </w:rPr>
        <w:t>the MDGs by the end of 2015</w:t>
      </w:r>
      <w:r w:rsidR="00D44EBE">
        <w:rPr>
          <w:rFonts w:asciiTheme="minorHAnsi" w:hAnsiTheme="minorHAnsi" w:cs="Tahoma"/>
          <w:sz w:val="22"/>
        </w:rPr>
        <w:t xml:space="preserve">. The achievements </w:t>
      </w:r>
      <w:r w:rsidR="00262D6D">
        <w:rPr>
          <w:rFonts w:asciiTheme="minorHAnsi" w:hAnsiTheme="minorHAnsi" w:cs="Tahoma"/>
          <w:sz w:val="22"/>
        </w:rPr>
        <w:t xml:space="preserve">the country made </w:t>
      </w:r>
      <w:r w:rsidR="00D44EBE">
        <w:rPr>
          <w:rFonts w:asciiTheme="minorHAnsi" w:hAnsiTheme="minorHAnsi" w:cs="Tahoma"/>
          <w:sz w:val="22"/>
        </w:rPr>
        <w:t xml:space="preserve">are substantial, such as:  meeting the targets for the </w:t>
      </w:r>
      <w:r>
        <w:rPr>
          <w:rFonts w:asciiTheme="minorHAnsi" w:hAnsiTheme="minorHAnsi" w:cs="Tahoma"/>
          <w:sz w:val="22"/>
        </w:rPr>
        <w:t xml:space="preserve">eradication of </w:t>
      </w:r>
      <w:r w:rsidRPr="00B520FC">
        <w:rPr>
          <w:rFonts w:asciiTheme="minorHAnsi" w:hAnsiTheme="minorHAnsi" w:cs="Tahoma"/>
          <w:sz w:val="22"/>
        </w:rPr>
        <w:t>extreme poverty and hunger</w:t>
      </w:r>
      <w:r>
        <w:rPr>
          <w:rFonts w:asciiTheme="minorHAnsi" w:hAnsiTheme="minorHAnsi" w:cs="Tahoma"/>
          <w:sz w:val="22"/>
        </w:rPr>
        <w:t xml:space="preserve">, </w:t>
      </w:r>
      <w:r w:rsidRPr="00B520FC">
        <w:rPr>
          <w:rFonts w:asciiTheme="minorHAnsi" w:hAnsiTheme="minorHAnsi" w:cs="Tahoma"/>
          <w:sz w:val="22"/>
        </w:rPr>
        <w:t xml:space="preserve">universal primary education, </w:t>
      </w:r>
      <w:r>
        <w:rPr>
          <w:rFonts w:asciiTheme="minorHAnsi" w:hAnsiTheme="minorHAnsi" w:cs="Tahoma"/>
          <w:sz w:val="22"/>
        </w:rPr>
        <w:t xml:space="preserve">and the promotion of </w:t>
      </w:r>
      <w:r w:rsidRPr="00B520FC">
        <w:rPr>
          <w:rFonts w:asciiTheme="minorHAnsi" w:hAnsiTheme="minorHAnsi" w:cs="Tahoma"/>
          <w:sz w:val="22"/>
        </w:rPr>
        <w:t>gender equality in education</w:t>
      </w:r>
      <w:r>
        <w:rPr>
          <w:rFonts w:asciiTheme="minorHAnsi" w:hAnsiTheme="minorHAnsi" w:cs="Tahoma"/>
          <w:sz w:val="22"/>
        </w:rPr>
        <w:t>. It was also considered</w:t>
      </w:r>
      <w:r w:rsidR="00D44EBE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 xml:space="preserve">one of 10 fast-track countries </w:t>
      </w:r>
      <w:r w:rsidR="00D44EBE">
        <w:rPr>
          <w:rFonts w:asciiTheme="minorHAnsi" w:hAnsiTheme="minorHAnsi" w:cs="Tahoma"/>
          <w:sz w:val="22"/>
        </w:rPr>
        <w:t xml:space="preserve">in the </w:t>
      </w:r>
      <w:r>
        <w:rPr>
          <w:rFonts w:asciiTheme="minorHAnsi" w:hAnsiTheme="minorHAnsi" w:cs="Tahoma"/>
          <w:sz w:val="22"/>
        </w:rPr>
        <w:t>attainment of the health-related MDGs</w:t>
      </w:r>
      <w:r w:rsidR="00875C07">
        <w:rPr>
          <w:rFonts w:asciiTheme="minorHAnsi" w:hAnsiTheme="minorHAnsi" w:cs="Tahoma"/>
          <w:sz w:val="22"/>
        </w:rPr>
        <w:t xml:space="preserve">, </w:t>
      </w:r>
      <w:r>
        <w:rPr>
          <w:rFonts w:asciiTheme="minorHAnsi" w:hAnsiTheme="minorHAnsi" w:cs="Tahoma"/>
          <w:sz w:val="22"/>
        </w:rPr>
        <w:t>successfully reduc</w:t>
      </w:r>
      <w:r w:rsidR="00D44EBE">
        <w:rPr>
          <w:rFonts w:asciiTheme="minorHAnsi" w:hAnsiTheme="minorHAnsi" w:cs="Tahoma"/>
          <w:sz w:val="22"/>
        </w:rPr>
        <w:t xml:space="preserve">ing </w:t>
      </w:r>
      <w:r w:rsidRPr="00B520FC">
        <w:rPr>
          <w:rFonts w:asciiTheme="minorHAnsi" w:hAnsiTheme="minorHAnsi" w:cs="Tahoma"/>
          <w:sz w:val="22"/>
        </w:rPr>
        <w:t xml:space="preserve">maternal mortality and child mortality </w:t>
      </w:r>
      <w:r>
        <w:rPr>
          <w:rFonts w:asciiTheme="minorHAnsi" w:hAnsiTheme="minorHAnsi" w:cs="Tahoma"/>
          <w:sz w:val="22"/>
        </w:rPr>
        <w:t xml:space="preserve">and </w:t>
      </w:r>
      <w:r w:rsidR="00262D6D">
        <w:rPr>
          <w:rFonts w:asciiTheme="minorHAnsi" w:hAnsiTheme="minorHAnsi" w:cs="Tahoma"/>
          <w:sz w:val="22"/>
        </w:rPr>
        <w:t xml:space="preserve">meeting </w:t>
      </w:r>
      <w:r>
        <w:rPr>
          <w:rFonts w:asciiTheme="minorHAnsi" w:hAnsiTheme="minorHAnsi" w:cs="Tahoma"/>
          <w:sz w:val="22"/>
        </w:rPr>
        <w:t>its</w:t>
      </w:r>
      <w:r w:rsidRPr="00B520FC">
        <w:rPr>
          <w:rFonts w:asciiTheme="minorHAnsi" w:hAnsiTheme="minorHAnsi" w:cs="Tahoma"/>
          <w:sz w:val="22"/>
        </w:rPr>
        <w:t xml:space="preserve"> target</w:t>
      </w:r>
      <w:r>
        <w:rPr>
          <w:rFonts w:asciiTheme="minorHAnsi" w:hAnsiTheme="minorHAnsi" w:cs="Tahoma"/>
          <w:sz w:val="22"/>
        </w:rPr>
        <w:t>s</w:t>
      </w:r>
      <w:r w:rsidRPr="00B520FC">
        <w:rPr>
          <w:rFonts w:asciiTheme="minorHAnsi" w:hAnsiTheme="minorHAnsi" w:cs="Tahoma"/>
          <w:sz w:val="22"/>
        </w:rPr>
        <w:t xml:space="preserve"> for</w:t>
      </w:r>
      <w:r w:rsidR="00D44EBE">
        <w:rPr>
          <w:rFonts w:asciiTheme="minorHAnsi" w:hAnsiTheme="minorHAnsi" w:cs="Tahoma"/>
          <w:sz w:val="22"/>
        </w:rPr>
        <w:t xml:space="preserve"> controlling </w:t>
      </w:r>
      <w:r w:rsidR="00D44EBE" w:rsidRPr="00B520FC">
        <w:rPr>
          <w:rFonts w:asciiTheme="minorHAnsi" w:hAnsiTheme="minorHAnsi" w:cs="Tahoma"/>
          <w:sz w:val="22"/>
        </w:rPr>
        <w:t>malaria</w:t>
      </w:r>
      <w:r w:rsidR="00D44EBE">
        <w:rPr>
          <w:rFonts w:asciiTheme="minorHAnsi" w:hAnsiTheme="minorHAnsi" w:cs="Tahoma"/>
          <w:sz w:val="22"/>
        </w:rPr>
        <w:t xml:space="preserve"> and</w:t>
      </w:r>
      <w:r w:rsidR="00D44EBE" w:rsidRPr="00B520FC">
        <w:rPr>
          <w:rFonts w:asciiTheme="minorHAnsi" w:hAnsiTheme="minorHAnsi" w:cs="Tahoma"/>
          <w:sz w:val="22"/>
        </w:rPr>
        <w:t xml:space="preserve"> tuberculosis</w:t>
      </w:r>
      <w:r w:rsidRPr="00B520FC">
        <w:rPr>
          <w:rFonts w:asciiTheme="minorHAnsi" w:hAnsiTheme="minorHAnsi" w:cs="Tahoma"/>
          <w:sz w:val="22"/>
        </w:rPr>
        <w:t xml:space="preserve"> </w:t>
      </w:r>
      <w:r w:rsidR="00D44EBE">
        <w:rPr>
          <w:rFonts w:asciiTheme="minorHAnsi" w:hAnsiTheme="minorHAnsi" w:cs="Tahoma"/>
          <w:sz w:val="22"/>
        </w:rPr>
        <w:t xml:space="preserve">and </w:t>
      </w:r>
      <w:r>
        <w:rPr>
          <w:rFonts w:asciiTheme="minorHAnsi" w:hAnsiTheme="minorHAnsi" w:cs="Tahoma"/>
          <w:sz w:val="22"/>
        </w:rPr>
        <w:t xml:space="preserve">combating HIV/AIDS. </w:t>
      </w:r>
    </w:p>
    <w:p w:rsidR="00E4730B" w:rsidRDefault="00D44EBE" w:rsidP="00262D6D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Viet Nam should be proud of these achievements, yet it must remain conscious of two things: 1) that these gains</w:t>
      </w:r>
      <w:r w:rsidR="0066791E">
        <w:rPr>
          <w:rFonts w:asciiTheme="minorHAnsi" w:hAnsiTheme="minorHAnsi" w:cs="Tahoma"/>
          <w:sz w:val="22"/>
        </w:rPr>
        <w:t xml:space="preserve"> must be sustained</w:t>
      </w:r>
      <w:r w:rsidR="00262D6D">
        <w:rPr>
          <w:rFonts w:asciiTheme="minorHAnsi" w:hAnsiTheme="minorHAnsi" w:cs="Tahoma"/>
          <w:sz w:val="22"/>
        </w:rPr>
        <w:t>;</w:t>
      </w:r>
      <w:r>
        <w:rPr>
          <w:rFonts w:asciiTheme="minorHAnsi" w:hAnsiTheme="minorHAnsi" w:cs="Tahoma"/>
          <w:sz w:val="22"/>
        </w:rPr>
        <w:t xml:space="preserve"> and 2</w:t>
      </w:r>
      <w:r w:rsidR="00DD543A">
        <w:rPr>
          <w:rFonts w:asciiTheme="minorHAnsi" w:hAnsiTheme="minorHAnsi" w:cs="Tahoma"/>
          <w:sz w:val="22"/>
        </w:rPr>
        <w:t>) the</w:t>
      </w:r>
      <w:r w:rsidR="00F96F92">
        <w:rPr>
          <w:rFonts w:asciiTheme="minorHAnsi" w:hAnsiTheme="minorHAnsi" w:cs="Tahoma"/>
          <w:sz w:val="22"/>
        </w:rPr>
        <w:t xml:space="preserve"> </w:t>
      </w:r>
      <w:r w:rsidR="00E4730B">
        <w:rPr>
          <w:rFonts w:asciiTheme="minorHAnsi" w:hAnsiTheme="minorHAnsi" w:cs="Tahoma"/>
          <w:sz w:val="22"/>
        </w:rPr>
        <w:t xml:space="preserve">unfinished and urgent MDG agenda remains to be tackled. </w:t>
      </w:r>
      <w:r w:rsidR="00F96F92">
        <w:rPr>
          <w:rFonts w:asciiTheme="minorHAnsi" w:hAnsiTheme="minorHAnsi" w:cs="Tahoma"/>
          <w:sz w:val="22"/>
        </w:rPr>
        <w:t xml:space="preserve">These </w:t>
      </w:r>
      <w:r w:rsidR="00262D6D">
        <w:rPr>
          <w:rFonts w:asciiTheme="minorHAnsi" w:hAnsiTheme="minorHAnsi" w:cs="Tahoma"/>
          <w:sz w:val="22"/>
        </w:rPr>
        <w:t>two issues must be</w:t>
      </w:r>
      <w:r w:rsidR="00F96F92">
        <w:rPr>
          <w:rFonts w:asciiTheme="minorHAnsi" w:hAnsiTheme="minorHAnsi" w:cs="Tahoma"/>
          <w:sz w:val="22"/>
        </w:rPr>
        <w:t xml:space="preserve"> taken forward as the country prepares to tackle the new agenda under the </w:t>
      </w:r>
      <w:r w:rsidR="00180725">
        <w:rPr>
          <w:rFonts w:asciiTheme="minorHAnsi" w:hAnsiTheme="minorHAnsi" w:cs="Tahoma"/>
          <w:sz w:val="22"/>
        </w:rPr>
        <w:t>S</w:t>
      </w:r>
      <w:r w:rsidR="0066791E">
        <w:rPr>
          <w:rFonts w:asciiTheme="minorHAnsi" w:hAnsiTheme="minorHAnsi" w:cs="Tahoma"/>
          <w:sz w:val="22"/>
        </w:rPr>
        <w:t>ustainable Development Goals (SDG</w:t>
      </w:r>
      <w:bookmarkStart w:id="0" w:name="_GoBack"/>
      <w:bookmarkEnd w:id="0"/>
      <w:r w:rsidR="0066791E">
        <w:rPr>
          <w:rFonts w:asciiTheme="minorHAnsi" w:hAnsiTheme="minorHAnsi" w:cs="Tahoma"/>
          <w:sz w:val="22"/>
        </w:rPr>
        <w:t>s)</w:t>
      </w:r>
      <w:r w:rsidR="00F96F92">
        <w:rPr>
          <w:rFonts w:asciiTheme="minorHAnsi" w:hAnsiTheme="minorHAnsi" w:cs="Tahoma"/>
          <w:sz w:val="22"/>
        </w:rPr>
        <w:t xml:space="preserve">. </w:t>
      </w:r>
    </w:p>
    <w:p w:rsidR="003C7D23" w:rsidRDefault="00262D6D" w:rsidP="00262D6D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lastRenderedPageBreak/>
        <w:t>The time is now opportune</w:t>
      </w:r>
      <w:r w:rsidR="00F96F92">
        <w:rPr>
          <w:rFonts w:asciiTheme="minorHAnsi" w:hAnsiTheme="minorHAnsi" w:cs="Tahoma"/>
          <w:sz w:val="22"/>
        </w:rPr>
        <w:t xml:space="preserve"> to carry both the MDGs and the SDGs forward – </w:t>
      </w:r>
      <w:proofErr w:type="gramStart"/>
      <w:r w:rsidR="00F96F92">
        <w:rPr>
          <w:rFonts w:asciiTheme="minorHAnsi" w:hAnsiTheme="minorHAnsi" w:cs="Tahoma"/>
          <w:sz w:val="22"/>
        </w:rPr>
        <w:t>as  the</w:t>
      </w:r>
      <w:proofErr w:type="gramEnd"/>
      <w:r w:rsidR="00F96F92">
        <w:rPr>
          <w:rFonts w:asciiTheme="minorHAnsi" w:hAnsiTheme="minorHAnsi" w:cs="Tahoma"/>
          <w:sz w:val="22"/>
        </w:rPr>
        <w:t xml:space="preserve"> country is rolling out or in the process of developing its vision, plans and strategies for the next five years, including among others</w:t>
      </w:r>
      <w:r w:rsidR="00875C07">
        <w:rPr>
          <w:rFonts w:asciiTheme="minorHAnsi" w:hAnsiTheme="minorHAnsi" w:cs="Tahoma"/>
          <w:sz w:val="22"/>
        </w:rPr>
        <w:t xml:space="preserve"> the Five</w:t>
      </w:r>
      <w:r w:rsidR="00F146EA" w:rsidRPr="00B520FC">
        <w:rPr>
          <w:rFonts w:asciiTheme="minorHAnsi" w:hAnsiTheme="minorHAnsi" w:cs="Tahoma"/>
          <w:sz w:val="22"/>
        </w:rPr>
        <w:t>-Year Health Sector Plan (2016-2020)</w:t>
      </w:r>
      <w:r w:rsidR="00F146EA">
        <w:rPr>
          <w:rFonts w:asciiTheme="minorHAnsi" w:hAnsiTheme="minorHAnsi" w:cs="Tahoma"/>
          <w:sz w:val="22"/>
        </w:rPr>
        <w:t xml:space="preserve"> recently approved by the Minister of Health, the </w:t>
      </w:r>
      <w:r w:rsidR="00F146EA" w:rsidRPr="00B520FC">
        <w:rPr>
          <w:rFonts w:asciiTheme="minorHAnsi" w:hAnsiTheme="minorHAnsi" w:cs="Tahoma"/>
          <w:sz w:val="22"/>
        </w:rPr>
        <w:t>Socioeconomic Development Plan (SEDP)</w:t>
      </w:r>
      <w:r w:rsidR="00F146EA">
        <w:rPr>
          <w:rFonts w:asciiTheme="minorHAnsi" w:hAnsiTheme="minorHAnsi" w:cs="Tahoma"/>
          <w:sz w:val="22"/>
        </w:rPr>
        <w:t xml:space="preserve"> for 2016-2020 </w:t>
      </w:r>
      <w:r w:rsidR="00F146EA" w:rsidRPr="00180725">
        <w:rPr>
          <w:rFonts w:asciiTheme="minorHAnsi" w:hAnsiTheme="minorHAnsi" w:cs="Tahoma"/>
          <w:sz w:val="22"/>
        </w:rPr>
        <w:t>close to completion</w:t>
      </w:r>
      <w:r w:rsidR="00F146EA">
        <w:rPr>
          <w:rFonts w:asciiTheme="minorHAnsi" w:hAnsiTheme="minorHAnsi" w:cs="Tahoma"/>
          <w:sz w:val="22"/>
        </w:rPr>
        <w:t xml:space="preserve">, </w:t>
      </w:r>
      <w:r w:rsidR="001D73D9">
        <w:rPr>
          <w:rFonts w:asciiTheme="minorHAnsi" w:hAnsiTheme="minorHAnsi" w:cs="Tahoma"/>
          <w:sz w:val="22"/>
        </w:rPr>
        <w:t xml:space="preserve">and </w:t>
      </w:r>
      <w:r w:rsidR="00F146EA">
        <w:rPr>
          <w:rFonts w:asciiTheme="minorHAnsi" w:hAnsiTheme="minorHAnsi" w:cs="Tahoma"/>
          <w:sz w:val="22"/>
        </w:rPr>
        <w:t>the UN</w:t>
      </w:r>
      <w:r w:rsidR="00F96F92">
        <w:rPr>
          <w:rFonts w:asciiTheme="minorHAnsi" w:hAnsiTheme="minorHAnsi" w:cs="Tahoma"/>
          <w:sz w:val="22"/>
        </w:rPr>
        <w:t xml:space="preserve">’s </w:t>
      </w:r>
      <w:r w:rsidR="00F146EA">
        <w:rPr>
          <w:rFonts w:asciiTheme="minorHAnsi" w:hAnsiTheme="minorHAnsi" w:cs="Tahoma"/>
          <w:sz w:val="22"/>
        </w:rPr>
        <w:t xml:space="preserve">One-Plan for the period </w:t>
      </w:r>
      <w:r w:rsidR="00A023EC">
        <w:rPr>
          <w:rFonts w:asciiTheme="minorHAnsi" w:hAnsiTheme="minorHAnsi" w:cs="Tahoma"/>
          <w:sz w:val="22"/>
        </w:rPr>
        <w:t>2017-2021</w:t>
      </w:r>
      <w:r w:rsidR="00F96F92">
        <w:rPr>
          <w:rFonts w:asciiTheme="minorHAnsi" w:hAnsiTheme="minorHAnsi" w:cs="Tahoma"/>
          <w:sz w:val="22"/>
        </w:rPr>
        <w:t>. We hope that today’s meeting wil</w:t>
      </w:r>
      <w:r>
        <w:rPr>
          <w:rFonts w:asciiTheme="minorHAnsi" w:hAnsiTheme="minorHAnsi" w:cs="Tahoma"/>
          <w:sz w:val="22"/>
        </w:rPr>
        <w:t xml:space="preserve">l </w:t>
      </w:r>
      <w:r w:rsidR="003C7D23">
        <w:rPr>
          <w:rFonts w:asciiTheme="minorHAnsi" w:hAnsiTheme="minorHAnsi" w:cs="Tahoma"/>
          <w:sz w:val="22"/>
        </w:rPr>
        <w:t xml:space="preserve">herald in </w:t>
      </w:r>
      <w:r w:rsidR="00205DDE">
        <w:rPr>
          <w:rFonts w:asciiTheme="minorHAnsi" w:hAnsiTheme="minorHAnsi" w:cs="Tahoma"/>
          <w:sz w:val="22"/>
        </w:rPr>
        <w:t>our new</w:t>
      </w:r>
      <w:r>
        <w:rPr>
          <w:rFonts w:asciiTheme="minorHAnsi" w:hAnsiTheme="minorHAnsi" w:cs="Tahoma"/>
          <w:sz w:val="22"/>
        </w:rPr>
        <w:t xml:space="preserve"> </w:t>
      </w:r>
      <w:r w:rsidR="00F96F92">
        <w:rPr>
          <w:rFonts w:asciiTheme="minorHAnsi" w:hAnsiTheme="minorHAnsi" w:cs="Tahoma"/>
          <w:sz w:val="22"/>
        </w:rPr>
        <w:t xml:space="preserve">ambition to </w:t>
      </w:r>
      <w:r>
        <w:rPr>
          <w:rFonts w:asciiTheme="minorHAnsi" w:hAnsiTheme="minorHAnsi" w:cs="Tahoma"/>
          <w:sz w:val="22"/>
        </w:rPr>
        <w:t>incorporate</w:t>
      </w:r>
      <w:r w:rsidR="00F96F92">
        <w:rPr>
          <w:rFonts w:asciiTheme="minorHAnsi" w:hAnsiTheme="minorHAnsi" w:cs="Tahoma"/>
          <w:sz w:val="22"/>
        </w:rPr>
        <w:t xml:space="preserve"> the post-2015 health agenda into these development plans. </w:t>
      </w:r>
      <w:r w:rsidR="003C7D23">
        <w:rPr>
          <w:rFonts w:asciiTheme="minorHAnsi" w:hAnsiTheme="minorHAnsi" w:cs="Tahoma"/>
          <w:sz w:val="22"/>
        </w:rPr>
        <w:t xml:space="preserve"> </w:t>
      </w:r>
    </w:p>
    <w:p w:rsidR="001C30E5" w:rsidRDefault="003C7D23" w:rsidP="00F27859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The SDGs reflect an approach that is universal</w:t>
      </w:r>
      <w:r w:rsidR="000546B5">
        <w:rPr>
          <w:rFonts w:asciiTheme="minorHAnsi" w:hAnsiTheme="minorHAnsi" w:cs="Tahoma"/>
          <w:sz w:val="22"/>
        </w:rPr>
        <w:t xml:space="preserve"> and equitable</w:t>
      </w:r>
      <w:r w:rsidR="00F27859">
        <w:rPr>
          <w:rFonts w:asciiTheme="minorHAnsi" w:hAnsiTheme="minorHAnsi" w:cs="Tahoma"/>
          <w:sz w:val="22"/>
        </w:rPr>
        <w:t>;</w:t>
      </w:r>
      <w:r>
        <w:rPr>
          <w:rFonts w:asciiTheme="minorHAnsi" w:hAnsiTheme="minorHAnsi" w:cs="Tahoma"/>
          <w:sz w:val="22"/>
        </w:rPr>
        <w:t xml:space="preserve"> targeting </w:t>
      </w:r>
      <w:r w:rsidR="0081212B">
        <w:rPr>
          <w:rFonts w:asciiTheme="minorHAnsi" w:hAnsiTheme="minorHAnsi" w:cs="Tahoma"/>
          <w:sz w:val="22"/>
        </w:rPr>
        <w:t>people, the planet</w:t>
      </w:r>
      <w:r>
        <w:rPr>
          <w:rFonts w:asciiTheme="minorHAnsi" w:hAnsiTheme="minorHAnsi" w:cs="Tahoma"/>
          <w:sz w:val="22"/>
        </w:rPr>
        <w:t xml:space="preserve">, prosperity, peace and partnership. </w:t>
      </w:r>
      <w:r w:rsidR="001C30E5">
        <w:rPr>
          <w:rFonts w:asciiTheme="minorHAnsi" w:hAnsiTheme="minorHAnsi" w:cs="Tahoma"/>
          <w:sz w:val="22"/>
        </w:rPr>
        <w:t xml:space="preserve">Health is at the core of </w:t>
      </w:r>
      <w:r w:rsidR="00014AF7">
        <w:rPr>
          <w:rFonts w:asciiTheme="minorHAnsi" w:hAnsiTheme="minorHAnsi" w:cs="Tahoma"/>
          <w:sz w:val="22"/>
        </w:rPr>
        <w:t>each of these five “Ps”.</w:t>
      </w:r>
      <w:r w:rsidR="001C30E5">
        <w:rPr>
          <w:rFonts w:asciiTheme="minorHAnsi" w:hAnsiTheme="minorHAnsi" w:cs="Tahoma"/>
          <w:sz w:val="22"/>
        </w:rPr>
        <w:t xml:space="preserve"> This is because 75% of health outcomes </w:t>
      </w:r>
      <w:r w:rsidR="006A760E">
        <w:rPr>
          <w:rFonts w:asciiTheme="minorHAnsi" w:hAnsiTheme="minorHAnsi" w:cs="Tahoma"/>
          <w:sz w:val="22"/>
        </w:rPr>
        <w:t>are d</w:t>
      </w:r>
      <w:r w:rsidR="001C30E5">
        <w:rPr>
          <w:rFonts w:asciiTheme="minorHAnsi" w:hAnsiTheme="minorHAnsi" w:cs="Tahoma"/>
          <w:sz w:val="22"/>
        </w:rPr>
        <w:t xml:space="preserve">ependent on living and working conditions, and good health </w:t>
      </w:r>
      <w:r w:rsidR="00014AF7">
        <w:rPr>
          <w:rFonts w:asciiTheme="minorHAnsi" w:hAnsiTheme="minorHAnsi" w:cs="Tahoma"/>
          <w:sz w:val="22"/>
        </w:rPr>
        <w:t xml:space="preserve">is a precondition for, as well as an </w:t>
      </w:r>
      <w:r w:rsidR="001C30E5">
        <w:rPr>
          <w:rFonts w:asciiTheme="minorHAnsi" w:hAnsiTheme="minorHAnsi" w:cs="Tahoma"/>
          <w:sz w:val="22"/>
        </w:rPr>
        <w:t>outcome of growth and sustainable development.</w:t>
      </w:r>
      <w:r w:rsidR="00842189">
        <w:rPr>
          <w:rFonts w:asciiTheme="minorHAnsi" w:hAnsiTheme="minorHAnsi" w:cs="Tahoma"/>
          <w:sz w:val="22"/>
        </w:rPr>
        <w:t xml:space="preserve"> Although there is only </w:t>
      </w:r>
      <w:r w:rsidR="006A760E">
        <w:rPr>
          <w:rFonts w:asciiTheme="minorHAnsi" w:hAnsiTheme="minorHAnsi" w:cs="Tahoma"/>
          <w:sz w:val="22"/>
        </w:rPr>
        <w:t>one goal dedicated solely to health</w:t>
      </w:r>
      <w:r w:rsidR="00842189">
        <w:rPr>
          <w:rFonts w:asciiTheme="minorHAnsi" w:hAnsiTheme="minorHAnsi" w:cs="Tahoma"/>
          <w:sz w:val="22"/>
        </w:rPr>
        <w:t xml:space="preserve"> – that is Goal 3 “ensure healthy lives and promote well-being for all ages”</w:t>
      </w:r>
      <w:r w:rsidR="006A760E">
        <w:rPr>
          <w:rFonts w:asciiTheme="minorHAnsi" w:hAnsiTheme="minorHAnsi" w:cs="Tahoma"/>
          <w:sz w:val="22"/>
        </w:rPr>
        <w:t xml:space="preserve"> – almost all 17 goals are directly related or indirectly contribute to health as a determinant, outcome and indicator of sustainable development.  </w:t>
      </w:r>
    </w:p>
    <w:p w:rsidR="00B520FC" w:rsidRPr="00144199" w:rsidRDefault="00F27859" w:rsidP="00262D6D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The SDGs </w:t>
      </w:r>
      <w:r w:rsidR="00F146EA">
        <w:rPr>
          <w:rFonts w:asciiTheme="minorHAnsi" w:hAnsiTheme="minorHAnsi" w:cs="Tahoma"/>
          <w:sz w:val="22"/>
        </w:rPr>
        <w:t xml:space="preserve">accommodate and respond to the fast-evolving context of Viet Nam as a </w:t>
      </w:r>
      <w:r w:rsidR="005A42D9">
        <w:rPr>
          <w:rFonts w:asciiTheme="minorHAnsi" w:hAnsiTheme="minorHAnsi" w:cs="Tahoma"/>
          <w:sz w:val="22"/>
        </w:rPr>
        <w:t>lower middle-income country undergoing c</w:t>
      </w:r>
      <w:r w:rsidR="006F2A1C">
        <w:rPr>
          <w:rFonts w:asciiTheme="minorHAnsi" w:hAnsiTheme="minorHAnsi" w:cs="Tahoma"/>
          <w:sz w:val="22"/>
        </w:rPr>
        <w:t>ontinuous and rapid development</w:t>
      </w:r>
      <w:r w:rsidR="00F146EA">
        <w:rPr>
          <w:rFonts w:asciiTheme="minorHAnsi" w:hAnsiTheme="minorHAnsi" w:cs="Tahoma"/>
          <w:sz w:val="22"/>
        </w:rPr>
        <w:t xml:space="preserve">. </w:t>
      </w:r>
      <w:r w:rsidR="006A760E">
        <w:rPr>
          <w:rFonts w:asciiTheme="minorHAnsi" w:hAnsiTheme="minorHAnsi" w:cs="Tahoma"/>
          <w:sz w:val="22"/>
        </w:rPr>
        <w:t>They also</w:t>
      </w:r>
      <w:r w:rsidR="00E9497B">
        <w:rPr>
          <w:rFonts w:asciiTheme="minorHAnsi" w:hAnsiTheme="minorHAnsi" w:cs="Tahoma"/>
          <w:sz w:val="22"/>
        </w:rPr>
        <w:t xml:space="preserve"> acknowledge the </w:t>
      </w:r>
      <w:r w:rsidR="0081351B" w:rsidRPr="00144199">
        <w:rPr>
          <w:rFonts w:asciiTheme="minorHAnsi" w:hAnsiTheme="minorHAnsi" w:cs="Tahoma"/>
          <w:sz w:val="22"/>
        </w:rPr>
        <w:t xml:space="preserve">challenges </w:t>
      </w:r>
      <w:r w:rsidR="006A760E">
        <w:rPr>
          <w:rFonts w:asciiTheme="minorHAnsi" w:hAnsiTheme="minorHAnsi" w:cs="Tahoma"/>
          <w:sz w:val="22"/>
        </w:rPr>
        <w:t>the country is facing</w:t>
      </w:r>
      <w:r w:rsidR="0081351B" w:rsidRPr="00144199">
        <w:rPr>
          <w:rFonts w:asciiTheme="minorHAnsi" w:hAnsiTheme="minorHAnsi" w:cs="Tahoma"/>
          <w:sz w:val="22"/>
        </w:rPr>
        <w:t xml:space="preserve">, including </w:t>
      </w:r>
      <w:r w:rsidR="00F146EA" w:rsidRPr="00144199">
        <w:rPr>
          <w:rFonts w:asciiTheme="minorHAnsi" w:hAnsiTheme="minorHAnsi" w:cs="Tahoma"/>
          <w:sz w:val="22"/>
        </w:rPr>
        <w:t>the enormous pressure that is being put on the health sector</w:t>
      </w:r>
      <w:r w:rsidR="00256EBE">
        <w:rPr>
          <w:rFonts w:asciiTheme="minorHAnsi" w:hAnsiTheme="minorHAnsi" w:cs="Tahoma"/>
          <w:sz w:val="22"/>
        </w:rPr>
        <w:t xml:space="preserve"> by the rapidly rising burden of NCDs, the ageing of the population, and the increasing inequities</w:t>
      </w:r>
      <w:r w:rsidR="00F96F92">
        <w:rPr>
          <w:rFonts w:asciiTheme="minorHAnsi" w:hAnsiTheme="minorHAnsi" w:cs="Tahoma"/>
          <w:sz w:val="22"/>
        </w:rPr>
        <w:t xml:space="preserve"> </w:t>
      </w:r>
      <w:r w:rsidR="00256EBE">
        <w:rPr>
          <w:rFonts w:asciiTheme="minorHAnsi" w:hAnsiTheme="minorHAnsi" w:cs="Tahoma"/>
          <w:sz w:val="22"/>
        </w:rPr>
        <w:t xml:space="preserve">alongside </w:t>
      </w:r>
      <w:r w:rsidR="00F96F92">
        <w:rPr>
          <w:rFonts w:asciiTheme="minorHAnsi" w:hAnsiTheme="minorHAnsi" w:cs="Tahoma"/>
          <w:sz w:val="22"/>
        </w:rPr>
        <w:t xml:space="preserve">the increasing demand and expectations of the population for health. </w:t>
      </w:r>
    </w:p>
    <w:p w:rsidR="00B520FC" w:rsidRPr="00B520FC" w:rsidRDefault="00F96F92" w:rsidP="00530B38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In the midst of</w:t>
      </w:r>
      <w:r w:rsidR="00E52624">
        <w:rPr>
          <w:rFonts w:asciiTheme="minorHAnsi" w:hAnsiTheme="minorHAnsi" w:cs="Tahoma"/>
          <w:sz w:val="22"/>
        </w:rPr>
        <w:t xml:space="preserve"> </w:t>
      </w:r>
      <w:r w:rsidR="00B326D1">
        <w:rPr>
          <w:rFonts w:asciiTheme="minorHAnsi" w:hAnsiTheme="minorHAnsi" w:cs="Tahoma"/>
          <w:sz w:val="22"/>
        </w:rPr>
        <w:t>these challenges</w:t>
      </w:r>
      <w:r>
        <w:rPr>
          <w:rFonts w:asciiTheme="minorHAnsi" w:hAnsiTheme="minorHAnsi" w:cs="Tahoma"/>
          <w:sz w:val="22"/>
        </w:rPr>
        <w:t xml:space="preserve">, we are also seeing a shift in </w:t>
      </w:r>
      <w:r w:rsidR="00E52624">
        <w:rPr>
          <w:rFonts w:asciiTheme="minorHAnsi" w:hAnsiTheme="minorHAnsi" w:cs="Tahoma"/>
          <w:sz w:val="22"/>
        </w:rPr>
        <w:t>the modalities of development cooperation.</w:t>
      </w:r>
      <w:r w:rsidR="00F27859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T</w:t>
      </w:r>
      <w:r w:rsidR="00B520FC" w:rsidRPr="00B520FC">
        <w:rPr>
          <w:rFonts w:asciiTheme="minorHAnsi" w:hAnsiTheme="minorHAnsi" w:cs="Tahoma"/>
          <w:sz w:val="22"/>
        </w:rPr>
        <w:t>raditional forms of financial support for the</w:t>
      </w:r>
      <w:r w:rsidR="00E52624">
        <w:rPr>
          <w:rFonts w:asciiTheme="minorHAnsi" w:hAnsiTheme="minorHAnsi" w:cs="Tahoma"/>
          <w:sz w:val="22"/>
        </w:rPr>
        <w:t xml:space="preserve"> country’s development are declining and </w:t>
      </w:r>
      <w:r w:rsidR="00B326D1">
        <w:rPr>
          <w:rFonts w:asciiTheme="minorHAnsi" w:hAnsiTheme="minorHAnsi" w:cs="Tahoma"/>
          <w:sz w:val="22"/>
        </w:rPr>
        <w:t xml:space="preserve">health is one of the most affected sectors. </w:t>
      </w:r>
      <w:r w:rsidR="00530B38">
        <w:rPr>
          <w:rFonts w:asciiTheme="minorHAnsi" w:hAnsiTheme="minorHAnsi" w:cs="Tahoma"/>
          <w:sz w:val="22"/>
        </w:rPr>
        <w:t xml:space="preserve">As a result, Viet Nam will </w:t>
      </w:r>
      <w:proofErr w:type="gramStart"/>
      <w:r w:rsidR="00530B38">
        <w:rPr>
          <w:rFonts w:asciiTheme="minorHAnsi" w:hAnsiTheme="minorHAnsi" w:cs="Tahoma"/>
          <w:sz w:val="22"/>
        </w:rPr>
        <w:t xml:space="preserve">face </w:t>
      </w:r>
      <w:r w:rsidR="00E52624">
        <w:rPr>
          <w:rFonts w:asciiTheme="minorHAnsi" w:hAnsiTheme="minorHAnsi" w:cs="Tahoma"/>
          <w:sz w:val="22"/>
        </w:rPr>
        <w:t xml:space="preserve"> serious</w:t>
      </w:r>
      <w:proofErr w:type="gramEnd"/>
      <w:r w:rsidR="00E52624">
        <w:rPr>
          <w:rFonts w:asciiTheme="minorHAnsi" w:hAnsiTheme="minorHAnsi" w:cs="Tahoma"/>
          <w:sz w:val="22"/>
        </w:rPr>
        <w:t xml:space="preserve"> challenges in ensuring </w:t>
      </w:r>
      <w:r w:rsidR="00530B38">
        <w:rPr>
          <w:rFonts w:asciiTheme="minorHAnsi" w:hAnsiTheme="minorHAnsi" w:cs="Tahoma"/>
          <w:sz w:val="22"/>
        </w:rPr>
        <w:t xml:space="preserve">the </w:t>
      </w:r>
      <w:r w:rsidR="00E52624">
        <w:rPr>
          <w:rFonts w:asciiTheme="minorHAnsi" w:hAnsiTheme="minorHAnsi" w:cs="Tahoma"/>
          <w:sz w:val="22"/>
        </w:rPr>
        <w:t>sustainability of health interventions</w:t>
      </w:r>
      <w:r w:rsidR="00530B38">
        <w:rPr>
          <w:rFonts w:asciiTheme="minorHAnsi" w:hAnsiTheme="minorHAnsi" w:cs="Tahoma"/>
          <w:sz w:val="22"/>
        </w:rPr>
        <w:t>,</w:t>
      </w:r>
      <w:r w:rsidR="00E52624">
        <w:rPr>
          <w:rFonts w:asciiTheme="minorHAnsi" w:hAnsiTheme="minorHAnsi" w:cs="Tahoma"/>
          <w:sz w:val="22"/>
        </w:rPr>
        <w:t xml:space="preserve"> and prioritization will be a painful process. However, we can surmount this if we commit to work together. More than ever, </w:t>
      </w:r>
      <w:r w:rsidR="00BB22A9">
        <w:rPr>
          <w:rFonts w:asciiTheme="minorHAnsi" w:hAnsiTheme="minorHAnsi" w:cs="Tahoma"/>
          <w:sz w:val="22"/>
        </w:rPr>
        <w:t xml:space="preserve">effective development cooperation </w:t>
      </w:r>
      <w:r w:rsidR="004110A6">
        <w:rPr>
          <w:rFonts w:asciiTheme="minorHAnsi" w:hAnsiTheme="minorHAnsi" w:cs="Tahoma"/>
          <w:sz w:val="22"/>
        </w:rPr>
        <w:t>(</w:t>
      </w:r>
      <w:r w:rsidR="00180725">
        <w:rPr>
          <w:rFonts w:asciiTheme="minorHAnsi" w:hAnsiTheme="minorHAnsi" w:cs="Tahoma"/>
          <w:sz w:val="22"/>
        </w:rPr>
        <w:t xml:space="preserve">in health and </w:t>
      </w:r>
      <w:r w:rsidR="004110A6">
        <w:rPr>
          <w:rFonts w:asciiTheme="minorHAnsi" w:hAnsiTheme="minorHAnsi" w:cs="Tahoma"/>
          <w:sz w:val="22"/>
        </w:rPr>
        <w:t>across all sectors)</w:t>
      </w:r>
      <w:r w:rsidR="00703BE1">
        <w:rPr>
          <w:rFonts w:asciiTheme="minorHAnsi" w:hAnsiTheme="minorHAnsi" w:cs="Tahoma"/>
          <w:sz w:val="22"/>
        </w:rPr>
        <w:t xml:space="preserve"> is needed.</w:t>
      </w:r>
      <w:r w:rsidR="00BB22A9">
        <w:rPr>
          <w:rFonts w:asciiTheme="minorHAnsi" w:hAnsiTheme="minorHAnsi" w:cs="Tahoma"/>
          <w:sz w:val="22"/>
        </w:rPr>
        <w:t xml:space="preserve"> </w:t>
      </w:r>
      <w:r w:rsidR="00703BE1">
        <w:rPr>
          <w:rFonts w:asciiTheme="minorHAnsi" w:hAnsiTheme="minorHAnsi" w:cs="Tahoma"/>
          <w:sz w:val="22"/>
        </w:rPr>
        <w:t xml:space="preserve">We </w:t>
      </w:r>
      <w:r w:rsidR="00530B38">
        <w:rPr>
          <w:rFonts w:asciiTheme="minorHAnsi" w:hAnsiTheme="minorHAnsi" w:cs="Tahoma"/>
          <w:sz w:val="22"/>
        </w:rPr>
        <w:t xml:space="preserve">must </w:t>
      </w:r>
      <w:r w:rsidR="00F27859">
        <w:rPr>
          <w:rFonts w:asciiTheme="minorHAnsi" w:hAnsiTheme="minorHAnsi" w:cs="Tahoma"/>
          <w:sz w:val="22"/>
        </w:rPr>
        <w:t>ensure that t</w:t>
      </w:r>
      <w:r w:rsidR="004110A6">
        <w:rPr>
          <w:rFonts w:asciiTheme="minorHAnsi" w:hAnsiTheme="minorHAnsi" w:cs="Tahoma"/>
          <w:sz w:val="22"/>
        </w:rPr>
        <w:t>he G</w:t>
      </w:r>
      <w:r w:rsidR="00B520FC" w:rsidRPr="00B520FC">
        <w:rPr>
          <w:rFonts w:asciiTheme="minorHAnsi" w:hAnsiTheme="minorHAnsi" w:cs="Tahoma"/>
          <w:sz w:val="22"/>
        </w:rPr>
        <w:t xml:space="preserve">overnment and its partners </w:t>
      </w:r>
      <w:r w:rsidR="00F27859">
        <w:rPr>
          <w:rFonts w:asciiTheme="minorHAnsi" w:hAnsiTheme="minorHAnsi" w:cs="Tahoma"/>
          <w:sz w:val="22"/>
        </w:rPr>
        <w:t xml:space="preserve">deliver on </w:t>
      </w:r>
      <w:r w:rsidR="00530B38">
        <w:rPr>
          <w:rFonts w:asciiTheme="minorHAnsi" w:hAnsiTheme="minorHAnsi" w:cs="Tahoma"/>
          <w:sz w:val="22"/>
        </w:rPr>
        <w:t xml:space="preserve">our </w:t>
      </w:r>
      <w:r w:rsidR="00B520FC" w:rsidRPr="00B520FC">
        <w:rPr>
          <w:rFonts w:asciiTheme="minorHAnsi" w:hAnsiTheme="minorHAnsi" w:cs="Tahoma"/>
          <w:sz w:val="22"/>
        </w:rPr>
        <w:t xml:space="preserve">collective responsibility to ensure maximum effectiveness in the use of the technical and financial resources </w:t>
      </w:r>
      <w:r w:rsidR="00703BE1">
        <w:rPr>
          <w:rFonts w:asciiTheme="minorHAnsi" w:hAnsiTheme="minorHAnsi" w:cs="Tahoma"/>
          <w:sz w:val="22"/>
        </w:rPr>
        <w:t xml:space="preserve">available for development in general and for health in particular. </w:t>
      </w:r>
    </w:p>
    <w:p w:rsidR="00155DC6" w:rsidRDefault="0018586F" w:rsidP="00530B38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The UN in Viet Na</w:t>
      </w:r>
      <w:r w:rsidR="00E04062">
        <w:rPr>
          <w:rFonts w:asciiTheme="minorHAnsi" w:hAnsiTheme="minorHAnsi" w:cs="Tahoma"/>
          <w:sz w:val="22"/>
        </w:rPr>
        <w:t xml:space="preserve">m is committed </w:t>
      </w:r>
      <w:r w:rsidR="00BC078A">
        <w:rPr>
          <w:rFonts w:asciiTheme="minorHAnsi" w:hAnsiTheme="minorHAnsi" w:cs="Tahoma"/>
          <w:sz w:val="22"/>
        </w:rPr>
        <w:t>to</w:t>
      </w:r>
      <w:r w:rsidR="00703BE1">
        <w:rPr>
          <w:rFonts w:asciiTheme="minorHAnsi" w:hAnsiTheme="minorHAnsi" w:cs="Tahoma"/>
          <w:sz w:val="22"/>
        </w:rPr>
        <w:t xml:space="preserve"> support</w:t>
      </w:r>
      <w:r w:rsidR="00530B38">
        <w:rPr>
          <w:rFonts w:asciiTheme="minorHAnsi" w:hAnsiTheme="minorHAnsi" w:cs="Tahoma"/>
          <w:sz w:val="22"/>
        </w:rPr>
        <w:t xml:space="preserve">ing </w:t>
      </w:r>
      <w:r w:rsidR="00703BE1">
        <w:rPr>
          <w:rFonts w:asciiTheme="minorHAnsi" w:hAnsiTheme="minorHAnsi" w:cs="Tahoma"/>
          <w:sz w:val="22"/>
        </w:rPr>
        <w:t xml:space="preserve">Viet Nam as it continues to aspire for the fulfillment of its goals and the development of </w:t>
      </w:r>
      <w:r w:rsidR="00530B38">
        <w:rPr>
          <w:rFonts w:asciiTheme="minorHAnsi" w:hAnsiTheme="minorHAnsi" w:cs="Tahoma"/>
          <w:sz w:val="22"/>
        </w:rPr>
        <w:t>its</w:t>
      </w:r>
      <w:r w:rsidR="00703BE1">
        <w:rPr>
          <w:rFonts w:asciiTheme="minorHAnsi" w:hAnsiTheme="minorHAnsi" w:cs="Tahoma"/>
          <w:sz w:val="22"/>
        </w:rPr>
        <w:t xml:space="preserve"> people. We will endeavor to be agile </w:t>
      </w:r>
      <w:r w:rsidR="00530B38">
        <w:rPr>
          <w:rFonts w:asciiTheme="minorHAnsi" w:hAnsiTheme="minorHAnsi" w:cs="Tahoma"/>
          <w:sz w:val="22"/>
        </w:rPr>
        <w:t xml:space="preserve">and responsive to this </w:t>
      </w:r>
      <w:r w:rsidR="00703BE1">
        <w:rPr>
          <w:rFonts w:asciiTheme="minorHAnsi" w:hAnsiTheme="minorHAnsi" w:cs="Tahoma"/>
          <w:sz w:val="22"/>
        </w:rPr>
        <w:t xml:space="preserve">evolving context and ensure that our support and interventions are relevant to </w:t>
      </w:r>
      <w:r w:rsidR="00530B38">
        <w:rPr>
          <w:rFonts w:asciiTheme="minorHAnsi" w:hAnsiTheme="minorHAnsi" w:cs="Tahoma"/>
          <w:sz w:val="22"/>
        </w:rPr>
        <w:t>the country’s</w:t>
      </w:r>
      <w:r w:rsidR="00703BE1">
        <w:rPr>
          <w:rFonts w:asciiTheme="minorHAnsi" w:hAnsiTheme="minorHAnsi" w:cs="Tahoma"/>
          <w:sz w:val="22"/>
        </w:rPr>
        <w:t xml:space="preserve"> needs. </w:t>
      </w:r>
      <w:r w:rsidR="00BC078A">
        <w:rPr>
          <w:rFonts w:asciiTheme="minorHAnsi" w:hAnsiTheme="minorHAnsi" w:cs="Tahoma"/>
          <w:sz w:val="22"/>
        </w:rPr>
        <w:t xml:space="preserve"> </w:t>
      </w:r>
      <w:r w:rsidR="00703BE1">
        <w:rPr>
          <w:rFonts w:asciiTheme="minorHAnsi" w:hAnsiTheme="minorHAnsi" w:cs="Tahoma"/>
          <w:sz w:val="22"/>
        </w:rPr>
        <w:t xml:space="preserve">WHO, along with other UN agencies in health will combine their individual expertise to formulate and implement a One UN response to the country’s need in </w:t>
      </w:r>
      <w:proofErr w:type="gramStart"/>
      <w:r w:rsidR="00703BE1">
        <w:rPr>
          <w:rFonts w:asciiTheme="minorHAnsi" w:hAnsiTheme="minorHAnsi" w:cs="Tahoma"/>
          <w:sz w:val="22"/>
        </w:rPr>
        <w:t>health.</w:t>
      </w:r>
      <w:proofErr w:type="gramEnd"/>
      <w:r w:rsidR="00703BE1">
        <w:rPr>
          <w:rFonts w:asciiTheme="minorHAnsi" w:hAnsiTheme="minorHAnsi" w:cs="Tahoma"/>
          <w:sz w:val="22"/>
        </w:rPr>
        <w:t xml:space="preserve"> </w:t>
      </w:r>
    </w:p>
    <w:p w:rsidR="00E32604" w:rsidRPr="00B520FC" w:rsidRDefault="00703BE1" w:rsidP="00180725">
      <w:pPr>
        <w:spacing w:line="360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lastRenderedPageBreak/>
        <w:t xml:space="preserve">In closing I would like to once again congratulate and thank the MOH, especially </w:t>
      </w:r>
      <w:r w:rsidR="00530B38">
        <w:rPr>
          <w:rFonts w:asciiTheme="minorHAnsi" w:hAnsiTheme="minorHAnsi" w:cs="Tahoma"/>
          <w:sz w:val="22"/>
        </w:rPr>
        <w:t>Minister</w:t>
      </w:r>
      <w:r>
        <w:rPr>
          <w:rFonts w:asciiTheme="minorHAnsi" w:hAnsiTheme="minorHAnsi" w:cs="Tahoma"/>
          <w:sz w:val="22"/>
        </w:rPr>
        <w:t xml:space="preserve"> Tien, who along with the development partners in the HPG has successfully steered the country’s vision to ensuring </w:t>
      </w:r>
      <w:r w:rsidR="00530B38">
        <w:rPr>
          <w:rFonts w:asciiTheme="minorHAnsi" w:hAnsiTheme="minorHAnsi" w:cs="Tahoma"/>
          <w:sz w:val="22"/>
        </w:rPr>
        <w:t>the g</w:t>
      </w:r>
      <w:r>
        <w:rPr>
          <w:rFonts w:asciiTheme="minorHAnsi" w:hAnsiTheme="minorHAnsi" w:cs="Tahoma"/>
          <w:sz w:val="22"/>
        </w:rPr>
        <w:t xml:space="preserve">ood health and well-being of its people. We will continue to look forward to a stronger, healthier and more effective collaboration in 2016 and </w:t>
      </w:r>
      <w:r w:rsidR="00530B38">
        <w:rPr>
          <w:rFonts w:asciiTheme="minorHAnsi" w:hAnsiTheme="minorHAnsi" w:cs="Tahoma"/>
          <w:sz w:val="22"/>
        </w:rPr>
        <w:t>beyond</w:t>
      </w:r>
      <w:r>
        <w:rPr>
          <w:rFonts w:asciiTheme="minorHAnsi" w:hAnsiTheme="minorHAnsi" w:cs="Tahoma"/>
          <w:sz w:val="22"/>
        </w:rPr>
        <w:t xml:space="preserve">. </w:t>
      </w:r>
    </w:p>
    <w:sectPr w:rsidR="00E32604" w:rsidRPr="00B520FC" w:rsidSect="002173B4">
      <w:footerReference w:type="default" r:id="rId8"/>
      <w:headerReference w:type="first" r:id="rId9"/>
      <w:footerReference w:type="first" r:id="rId10"/>
      <w:pgSz w:w="11909" w:h="16834" w:code="9"/>
      <w:pgMar w:top="864" w:right="1296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17" w:rsidRDefault="00AF6917" w:rsidP="007A2830">
      <w:pPr>
        <w:spacing w:after="0" w:line="240" w:lineRule="auto"/>
      </w:pPr>
      <w:r>
        <w:separator/>
      </w:r>
    </w:p>
  </w:endnote>
  <w:endnote w:type="continuationSeparator" w:id="0">
    <w:p w:rsidR="00AF6917" w:rsidRDefault="00AF6917" w:rsidP="007A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46" w:rsidRPr="00BE163F" w:rsidRDefault="00536A46">
    <w:pPr>
      <w:pStyle w:val="Footer"/>
      <w:jc w:val="right"/>
      <w:rPr>
        <w:sz w:val="20"/>
        <w:szCs w:val="20"/>
      </w:rPr>
    </w:pPr>
    <w:r w:rsidRPr="00BE163F">
      <w:rPr>
        <w:sz w:val="20"/>
        <w:szCs w:val="20"/>
      </w:rPr>
      <w:t xml:space="preserve">Page </w:t>
    </w:r>
    <w:r w:rsidR="0073164F" w:rsidRPr="00BE163F">
      <w:rPr>
        <w:sz w:val="20"/>
        <w:szCs w:val="20"/>
      </w:rPr>
      <w:fldChar w:fldCharType="begin"/>
    </w:r>
    <w:r w:rsidRPr="00BE163F">
      <w:rPr>
        <w:sz w:val="20"/>
        <w:szCs w:val="20"/>
      </w:rPr>
      <w:instrText xml:space="preserve"> PAGE </w:instrText>
    </w:r>
    <w:r w:rsidR="0073164F" w:rsidRPr="00BE163F">
      <w:rPr>
        <w:sz w:val="20"/>
        <w:szCs w:val="20"/>
      </w:rPr>
      <w:fldChar w:fldCharType="separate"/>
    </w:r>
    <w:r w:rsidR="0019648A">
      <w:rPr>
        <w:noProof/>
        <w:sz w:val="20"/>
        <w:szCs w:val="20"/>
      </w:rPr>
      <w:t>3</w:t>
    </w:r>
    <w:r w:rsidR="0073164F" w:rsidRPr="00BE163F">
      <w:rPr>
        <w:sz w:val="20"/>
        <w:szCs w:val="20"/>
      </w:rPr>
      <w:fldChar w:fldCharType="end"/>
    </w:r>
    <w:r w:rsidRPr="00BE163F">
      <w:rPr>
        <w:sz w:val="20"/>
        <w:szCs w:val="20"/>
      </w:rPr>
      <w:t xml:space="preserve"> of </w:t>
    </w:r>
    <w:r w:rsidR="0073164F" w:rsidRPr="00BE163F">
      <w:rPr>
        <w:sz w:val="20"/>
        <w:szCs w:val="20"/>
      </w:rPr>
      <w:fldChar w:fldCharType="begin"/>
    </w:r>
    <w:r w:rsidRPr="00BE163F">
      <w:rPr>
        <w:sz w:val="20"/>
        <w:szCs w:val="20"/>
      </w:rPr>
      <w:instrText xml:space="preserve"> NUMPAGES  </w:instrText>
    </w:r>
    <w:r w:rsidR="0073164F" w:rsidRPr="00BE163F">
      <w:rPr>
        <w:sz w:val="20"/>
        <w:szCs w:val="20"/>
      </w:rPr>
      <w:fldChar w:fldCharType="separate"/>
    </w:r>
    <w:r w:rsidR="0019648A">
      <w:rPr>
        <w:noProof/>
        <w:sz w:val="20"/>
        <w:szCs w:val="20"/>
      </w:rPr>
      <w:t>3</w:t>
    </w:r>
    <w:r w:rsidR="0073164F" w:rsidRPr="00BE163F">
      <w:rPr>
        <w:sz w:val="20"/>
        <w:szCs w:val="20"/>
      </w:rPr>
      <w:fldChar w:fldCharType="end"/>
    </w:r>
  </w:p>
  <w:p w:rsidR="00536A46" w:rsidRDefault="00536A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46" w:rsidRPr="00436C71" w:rsidRDefault="00536A46" w:rsidP="00436C71">
    <w:pPr>
      <w:pStyle w:val="Footer"/>
      <w:jc w:val="right"/>
      <w:rPr>
        <w:sz w:val="20"/>
        <w:szCs w:val="20"/>
      </w:rPr>
    </w:pPr>
    <w:r w:rsidRPr="00BE163F">
      <w:rPr>
        <w:sz w:val="20"/>
        <w:szCs w:val="20"/>
      </w:rPr>
      <w:t xml:space="preserve">Page </w:t>
    </w:r>
    <w:r w:rsidR="0073164F" w:rsidRPr="00BE163F">
      <w:rPr>
        <w:sz w:val="20"/>
        <w:szCs w:val="20"/>
      </w:rPr>
      <w:fldChar w:fldCharType="begin"/>
    </w:r>
    <w:r w:rsidRPr="00BE163F">
      <w:rPr>
        <w:sz w:val="20"/>
        <w:szCs w:val="20"/>
      </w:rPr>
      <w:instrText xml:space="preserve"> PAGE </w:instrText>
    </w:r>
    <w:r w:rsidR="0073164F" w:rsidRPr="00BE163F">
      <w:rPr>
        <w:sz w:val="20"/>
        <w:szCs w:val="20"/>
      </w:rPr>
      <w:fldChar w:fldCharType="separate"/>
    </w:r>
    <w:r w:rsidR="0019648A">
      <w:rPr>
        <w:noProof/>
        <w:sz w:val="20"/>
        <w:szCs w:val="20"/>
      </w:rPr>
      <w:t>1</w:t>
    </w:r>
    <w:r w:rsidR="0073164F" w:rsidRPr="00BE163F">
      <w:rPr>
        <w:sz w:val="20"/>
        <w:szCs w:val="20"/>
      </w:rPr>
      <w:fldChar w:fldCharType="end"/>
    </w:r>
    <w:r w:rsidRPr="00BE163F">
      <w:rPr>
        <w:sz w:val="20"/>
        <w:szCs w:val="20"/>
      </w:rPr>
      <w:t xml:space="preserve"> of </w:t>
    </w:r>
    <w:r w:rsidR="0073164F" w:rsidRPr="00BE163F">
      <w:rPr>
        <w:sz w:val="20"/>
        <w:szCs w:val="20"/>
      </w:rPr>
      <w:fldChar w:fldCharType="begin"/>
    </w:r>
    <w:r w:rsidRPr="00BE163F">
      <w:rPr>
        <w:sz w:val="20"/>
        <w:szCs w:val="20"/>
      </w:rPr>
      <w:instrText xml:space="preserve"> NUMPAGES  </w:instrText>
    </w:r>
    <w:r w:rsidR="0073164F" w:rsidRPr="00BE163F">
      <w:rPr>
        <w:sz w:val="20"/>
        <w:szCs w:val="20"/>
      </w:rPr>
      <w:fldChar w:fldCharType="separate"/>
    </w:r>
    <w:r w:rsidR="0019648A">
      <w:rPr>
        <w:noProof/>
        <w:sz w:val="20"/>
        <w:szCs w:val="20"/>
      </w:rPr>
      <w:t>3</w:t>
    </w:r>
    <w:r w:rsidR="0073164F" w:rsidRPr="00BE163F">
      <w:rPr>
        <w:sz w:val="20"/>
        <w:szCs w:val="20"/>
      </w:rPr>
      <w:fldChar w:fldCharType="end"/>
    </w:r>
  </w:p>
  <w:p w:rsidR="00536A46" w:rsidRDefault="00536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17" w:rsidRDefault="00AF6917" w:rsidP="007A2830">
      <w:pPr>
        <w:spacing w:after="0" w:line="240" w:lineRule="auto"/>
      </w:pPr>
      <w:r>
        <w:separator/>
      </w:r>
    </w:p>
  </w:footnote>
  <w:footnote w:type="continuationSeparator" w:id="0">
    <w:p w:rsidR="00AF6917" w:rsidRDefault="00AF6917" w:rsidP="007A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46" w:rsidRPr="00DD5EA1" w:rsidRDefault="00536A46" w:rsidP="00E70494">
    <w:pPr>
      <w:pStyle w:val="Header"/>
      <w:rPr>
        <w:rFonts w:cs="Arial"/>
        <w:b/>
        <w:color w:val="0070C0"/>
        <w:sz w:val="40"/>
        <w:szCs w:val="40"/>
      </w:rPr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5330190</wp:posOffset>
          </wp:positionH>
          <wp:positionV relativeFrom="paragraph">
            <wp:posOffset>4445</wp:posOffset>
          </wp:positionV>
          <wp:extent cx="533400" cy="699135"/>
          <wp:effectExtent l="0" t="0" r="0" b="5715"/>
          <wp:wrapTight wrapText="bothSides">
            <wp:wrapPolygon edited="0">
              <wp:start x="0" y="0"/>
              <wp:lineTo x="0" y="21188"/>
              <wp:lineTo x="20829" y="21188"/>
              <wp:lineTo x="20829" y="0"/>
              <wp:lineTo x="0" y="0"/>
            </wp:wrapPolygon>
          </wp:wrapTight>
          <wp:docPr id="1" name="Picture 1" descr="UNCTVN with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TVN with 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70C0"/>
        <w:sz w:val="40"/>
        <w:szCs w:val="40"/>
      </w:rPr>
      <w:t>Opening Remarks</w:t>
    </w:r>
  </w:p>
  <w:p w:rsidR="00536A46" w:rsidRPr="00BB63F8" w:rsidRDefault="00536A46" w:rsidP="00C72881">
    <w:pPr>
      <w:tabs>
        <w:tab w:val="left" w:pos="3789"/>
      </w:tabs>
      <w:spacing w:before="0" w:after="0" w:line="240" w:lineRule="auto"/>
      <w:ind w:left="-14"/>
      <w:rPr>
        <w:rFonts w:cs="Arial"/>
        <w:b/>
        <w:color w:val="0070C0"/>
        <w:sz w:val="24"/>
        <w:szCs w:val="24"/>
      </w:rPr>
    </w:pPr>
    <w:r w:rsidRPr="00BB63F8">
      <w:rPr>
        <w:rFonts w:cs="Arial"/>
        <w:b/>
        <w:color w:val="0070C0"/>
        <w:sz w:val="24"/>
        <w:szCs w:val="24"/>
      </w:rPr>
      <w:t xml:space="preserve">By </w:t>
    </w:r>
    <w:r>
      <w:rPr>
        <w:rFonts w:cs="Arial"/>
        <w:b/>
        <w:color w:val="0070C0"/>
        <w:sz w:val="24"/>
        <w:szCs w:val="24"/>
      </w:rPr>
      <w:t xml:space="preserve">Ms </w:t>
    </w:r>
    <w:proofErr w:type="spellStart"/>
    <w:r>
      <w:rPr>
        <w:rFonts w:cs="Arial"/>
        <w:b/>
        <w:color w:val="0070C0"/>
        <w:sz w:val="24"/>
        <w:szCs w:val="24"/>
      </w:rPr>
      <w:t>Pratibha</w:t>
    </w:r>
    <w:proofErr w:type="spellEnd"/>
    <w:r>
      <w:rPr>
        <w:rFonts w:cs="Arial"/>
        <w:b/>
        <w:color w:val="0070C0"/>
        <w:sz w:val="24"/>
        <w:szCs w:val="24"/>
      </w:rPr>
      <w:t xml:space="preserve"> Mehta</w:t>
    </w:r>
    <w:r w:rsidRPr="00BB63F8">
      <w:rPr>
        <w:rFonts w:cs="Arial"/>
        <w:b/>
        <w:color w:val="0070C0"/>
        <w:sz w:val="24"/>
        <w:szCs w:val="24"/>
      </w:rPr>
      <w:t xml:space="preserve">, </w:t>
    </w:r>
    <w:r>
      <w:rPr>
        <w:rFonts w:cs="Arial"/>
        <w:b/>
        <w:color w:val="0070C0"/>
        <w:sz w:val="24"/>
        <w:szCs w:val="24"/>
      </w:rPr>
      <w:t>UN Resident Coordinator Viet Nam</w:t>
    </w:r>
  </w:p>
  <w:p w:rsidR="00536A46" w:rsidRPr="00E70494" w:rsidRDefault="00536A46" w:rsidP="00D03E72">
    <w:pPr>
      <w:spacing w:before="120" w:after="120" w:line="240" w:lineRule="auto"/>
      <w:rPr>
        <w:rFonts w:cs="Arial"/>
        <w:b/>
        <w:sz w:val="22"/>
      </w:rPr>
    </w:pPr>
    <w:r w:rsidRPr="00E70494">
      <w:rPr>
        <w:rFonts w:cs="Arial"/>
        <w:b/>
        <w:sz w:val="22"/>
      </w:rPr>
      <w:t xml:space="preserve">Date: </w:t>
    </w:r>
    <w:r w:rsidRPr="00E70494">
      <w:rPr>
        <w:rFonts w:cs="Arial"/>
        <w:b/>
        <w:sz w:val="22"/>
      </w:rPr>
      <w:tab/>
    </w:r>
    <w:r w:rsidRPr="00E70494">
      <w:rPr>
        <w:rFonts w:cs="Arial"/>
        <w:b/>
        <w:sz w:val="22"/>
      </w:rPr>
      <w:tab/>
    </w:r>
    <w:r w:rsidR="00D03E72">
      <w:rPr>
        <w:rFonts w:cs="Arial"/>
        <w:b/>
        <w:sz w:val="22"/>
      </w:rPr>
      <w:t xml:space="preserve">17 </w:t>
    </w:r>
    <w:r>
      <w:rPr>
        <w:rFonts w:cs="Arial"/>
        <w:b/>
        <w:sz w:val="22"/>
      </w:rPr>
      <w:t>March 2016</w:t>
    </w:r>
  </w:p>
  <w:p w:rsidR="00536A46" w:rsidRPr="00BC3BAC" w:rsidRDefault="00536A46" w:rsidP="00D03E72">
    <w:pPr>
      <w:pBdr>
        <w:bottom w:val="single" w:sz="6" w:space="0" w:color="auto"/>
      </w:pBdr>
      <w:spacing w:before="120" w:after="120" w:line="240" w:lineRule="auto"/>
      <w:ind w:left="1418" w:hanging="1460"/>
      <w:rPr>
        <w:rFonts w:cs="Arial"/>
        <w:b/>
        <w:sz w:val="22"/>
      </w:rPr>
    </w:pPr>
    <w:r w:rsidRPr="00C72881">
      <w:rPr>
        <w:rFonts w:cs="Arial"/>
        <w:b/>
        <w:sz w:val="22"/>
      </w:rPr>
      <w:t xml:space="preserve">Event: </w:t>
    </w:r>
    <w:r w:rsidRPr="00C72881">
      <w:rPr>
        <w:rFonts w:cs="Arial"/>
        <w:b/>
        <w:sz w:val="22"/>
      </w:rPr>
      <w:tab/>
    </w:r>
    <w:r w:rsidR="00D03E72">
      <w:rPr>
        <w:rFonts w:cs="Arial"/>
        <w:b/>
        <w:sz w:val="22"/>
      </w:rPr>
      <w:t>First Health Partnership Group Meeting of 2016 – on the implementation of the last 5-year health sector plan and directions for the coming 5-years</w:t>
    </w:r>
  </w:p>
  <w:p w:rsidR="00536A46" w:rsidRPr="00E70494" w:rsidRDefault="00536A46" w:rsidP="00D03E72">
    <w:pPr>
      <w:pBdr>
        <w:bottom w:val="single" w:sz="6" w:space="0" w:color="auto"/>
      </w:pBdr>
      <w:spacing w:before="120" w:after="120" w:line="240" w:lineRule="auto"/>
      <w:ind w:left="1418" w:hanging="1460"/>
      <w:rPr>
        <w:sz w:val="22"/>
      </w:rPr>
    </w:pPr>
    <w:r w:rsidRPr="00E70494">
      <w:rPr>
        <w:rFonts w:cs="Arial"/>
        <w:b/>
        <w:sz w:val="22"/>
        <w:lang w:eastAsia="ja-JP"/>
      </w:rPr>
      <w:t xml:space="preserve">Venue: </w:t>
    </w:r>
    <w:r w:rsidRPr="00E70494">
      <w:rPr>
        <w:rFonts w:cs="Arial"/>
        <w:b/>
        <w:sz w:val="22"/>
        <w:lang w:eastAsia="ja-JP"/>
      </w:rPr>
      <w:tab/>
    </w:r>
    <w:r w:rsidR="00D03E72">
      <w:rPr>
        <w:rFonts w:cs="Arial"/>
        <w:b/>
        <w:sz w:val="22"/>
        <w:lang w:eastAsia="ja-JP"/>
      </w:rPr>
      <w:t>TBC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004"/>
    <w:multiLevelType w:val="hybridMultilevel"/>
    <w:tmpl w:val="873EE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A2470"/>
    <w:multiLevelType w:val="hybridMultilevel"/>
    <w:tmpl w:val="4760A22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7564"/>
    <w:multiLevelType w:val="hybridMultilevel"/>
    <w:tmpl w:val="77AA4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26E4F"/>
    <w:multiLevelType w:val="hybridMultilevel"/>
    <w:tmpl w:val="34AE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1151"/>
    <w:multiLevelType w:val="hybridMultilevel"/>
    <w:tmpl w:val="736EE406"/>
    <w:lvl w:ilvl="0" w:tplc="2C2A9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A7AD4"/>
    <w:multiLevelType w:val="hybridMultilevel"/>
    <w:tmpl w:val="E64CA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03D63"/>
    <w:multiLevelType w:val="hybridMultilevel"/>
    <w:tmpl w:val="6F1CE486"/>
    <w:lvl w:ilvl="0" w:tplc="16CE45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85B45"/>
    <w:multiLevelType w:val="hybridMultilevel"/>
    <w:tmpl w:val="6EB0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67231"/>
    <w:multiLevelType w:val="hybridMultilevel"/>
    <w:tmpl w:val="F8CE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48CC"/>
    <w:multiLevelType w:val="hybridMultilevel"/>
    <w:tmpl w:val="9216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B3264"/>
    <w:multiLevelType w:val="hybridMultilevel"/>
    <w:tmpl w:val="5B50809A"/>
    <w:lvl w:ilvl="0" w:tplc="D05CD02A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4F08F3"/>
    <w:multiLevelType w:val="multilevel"/>
    <w:tmpl w:val="FEF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2629F"/>
    <w:multiLevelType w:val="hybridMultilevel"/>
    <w:tmpl w:val="432E8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629E"/>
    <w:multiLevelType w:val="hybridMultilevel"/>
    <w:tmpl w:val="0BFE4A18"/>
    <w:lvl w:ilvl="0" w:tplc="5A82862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7F64F5"/>
    <w:multiLevelType w:val="hybridMultilevel"/>
    <w:tmpl w:val="ACE42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151C"/>
    <w:multiLevelType w:val="hybridMultilevel"/>
    <w:tmpl w:val="6E040792"/>
    <w:lvl w:ilvl="0" w:tplc="4A12EE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0B4AD0"/>
    <w:multiLevelType w:val="hybridMultilevel"/>
    <w:tmpl w:val="8ADC9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C71A2"/>
    <w:multiLevelType w:val="hybridMultilevel"/>
    <w:tmpl w:val="F7227B76"/>
    <w:lvl w:ilvl="0" w:tplc="9DFAF6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C776F"/>
    <w:multiLevelType w:val="hybridMultilevel"/>
    <w:tmpl w:val="74D0B9A4"/>
    <w:lvl w:ilvl="0" w:tplc="378C5AB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F54AE"/>
    <w:multiLevelType w:val="hybridMultilevel"/>
    <w:tmpl w:val="CDE0B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437358"/>
    <w:multiLevelType w:val="hybridMultilevel"/>
    <w:tmpl w:val="3506B7EE"/>
    <w:lvl w:ilvl="0" w:tplc="4356B9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553964"/>
    <w:multiLevelType w:val="hybridMultilevel"/>
    <w:tmpl w:val="BC6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524D4"/>
    <w:multiLevelType w:val="hybridMultilevel"/>
    <w:tmpl w:val="ABE03D44"/>
    <w:lvl w:ilvl="0" w:tplc="9326A0A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C2D52"/>
    <w:multiLevelType w:val="hybridMultilevel"/>
    <w:tmpl w:val="73CA89D2"/>
    <w:lvl w:ilvl="0" w:tplc="65D64C88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C144C4"/>
    <w:multiLevelType w:val="hybridMultilevel"/>
    <w:tmpl w:val="5E82F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139C7"/>
    <w:multiLevelType w:val="hybridMultilevel"/>
    <w:tmpl w:val="B15CB13A"/>
    <w:lvl w:ilvl="0" w:tplc="B108ED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81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C3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65F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CC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C31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8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BF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A5B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951093"/>
    <w:multiLevelType w:val="hybridMultilevel"/>
    <w:tmpl w:val="D5DAC7CA"/>
    <w:lvl w:ilvl="0" w:tplc="D09EC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F7DD9"/>
    <w:multiLevelType w:val="hybridMultilevel"/>
    <w:tmpl w:val="82BE2382"/>
    <w:lvl w:ilvl="0" w:tplc="E708A8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038A8"/>
    <w:multiLevelType w:val="hybridMultilevel"/>
    <w:tmpl w:val="ACA6CCFA"/>
    <w:lvl w:ilvl="0" w:tplc="5D645F9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24DBF"/>
    <w:multiLevelType w:val="hybridMultilevel"/>
    <w:tmpl w:val="089A4414"/>
    <w:lvl w:ilvl="0" w:tplc="2118EE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B4FCB"/>
    <w:multiLevelType w:val="hybridMultilevel"/>
    <w:tmpl w:val="8FA8A1F0"/>
    <w:lvl w:ilvl="0" w:tplc="3E6AC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9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4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24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14"/>
  </w:num>
  <w:num w:numId="18">
    <w:abstractNumId w:val="9"/>
  </w:num>
  <w:num w:numId="19">
    <w:abstractNumId w:val="28"/>
  </w:num>
  <w:num w:numId="20">
    <w:abstractNumId w:val="21"/>
  </w:num>
  <w:num w:numId="21">
    <w:abstractNumId w:val="18"/>
  </w:num>
  <w:num w:numId="22">
    <w:abstractNumId w:val="1"/>
  </w:num>
  <w:num w:numId="23">
    <w:abstractNumId w:val="22"/>
  </w:num>
  <w:num w:numId="24">
    <w:abstractNumId w:val="16"/>
  </w:num>
  <w:num w:numId="25">
    <w:abstractNumId w:val="15"/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27"/>
  </w:num>
  <w:num w:numId="31">
    <w:abstractNumId w:val="17"/>
  </w:num>
  <w:num w:numId="32">
    <w:abstractNumId w:val="2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o Khanh Tung">
    <w15:presenceInfo w15:providerId="AD" w15:userId="S-1-5-21-216267552-1024997894-1281619403-2338"/>
  </w15:person>
  <w15:person w15:author="Pawin Padungtod">
    <w15:presenceInfo w15:providerId="None" w15:userId="Pawin Padungto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104B"/>
    <w:rsid w:val="00000575"/>
    <w:rsid w:val="0000268A"/>
    <w:rsid w:val="00002E5E"/>
    <w:rsid w:val="00003AB7"/>
    <w:rsid w:val="0000482F"/>
    <w:rsid w:val="00010D90"/>
    <w:rsid w:val="000110BB"/>
    <w:rsid w:val="00012111"/>
    <w:rsid w:val="00013D4C"/>
    <w:rsid w:val="00014AF7"/>
    <w:rsid w:val="00014FAD"/>
    <w:rsid w:val="00016262"/>
    <w:rsid w:val="0001704B"/>
    <w:rsid w:val="00017B20"/>
    <w:rsid w:val="0002021A"/>
    <w:rsid w:val="0002111C"/>
    <w:rsid w:val="00021847"/>
    <w:rsid w:val="0002188F"/>
    <w:rsid w:val="0002265A"/>
    <w:rsid w:val="00023C77"/>
    <w:rsid w:val="00023DC9"/>
    <w:rsid w:val="00024458"/>
    <w:rsid w:val="00024E53"/>
    <w:rsid w:val="00025852"/>
    <w:rsid w:val="000363A2"/>
    <w:rsid w:val="000378C2"/>
    <w:rsid w:val="00037FC7"/>
    <w:rsid w:val="00042AEC"/>
    <w:rsid w:val="00042BAC"/>
    <w:rsid w:val="000435E8"/>
    <w:rsid w:val="0004557F"/>
    <w:rsid w:val="00046DDE"/>
    <w:rsid w:val="00051607"/>
    <w:rsid w:val="000516F6"/>
    <w:rsid w:val="0005389D"/>
    <w:rsid w:val="000546B5"/>
    <w:rsid w:val="00057576"/>
    <w:rsid w:val="00060A1E"/>
    <w:rsid w:val="0006185D"/>
    <w:rsid w:val="000628D4"/>
    <w:rsid w:val="00062BC4"/>
    <w:rsid w:val="00064DA4"/>
    <w:rsid w:val="00065992"/>
    <w:rsid w:val="000663AC"/>
    <w:rsid w:val="00066D51"/>
    <w:rsid w:val="00067EFD"/>
    <w:rsid w:val="000738BB"/>
    <w:rsid w:val="00074494"/>
    <w:rsid w:val="00075A33"/>
    <w:rsid w:val="00077D88"/>
    <w:rsid w:val="0009055B"/>
    <w:rsid w:val="00095331"/>
    <w:rsid w:val="00097056"/>
    <w:rsid w:val="00097EE3"/>
    <w:rsid w:val="000A18CE"/>
    <w:rsid w:val="000A1982"/>
    <w:rsid w:val="000A68C2"/>
    <w:rsid w:val="000B0933"/>
    <w:rsid w:val="000B09B0"/>
    <w:rsid w:val="000B16F0"/>
    <w:rsid w:val="000B1D10"/>
    <w:rsid w:val="000B2410"/>
    <w:rsid w:val="000B76EF"/>
    <w:rsid w:val="000C0068"/>
    <w:rsid w:val="000C1B01"/>
    <w:rsid w:val="000C418D"/>
    <w:rsid w:val="000D4A8E"/>
    <w:rsid w:val="000D7740"/>
    <w:rsid w:val="000D7C8E"/>
    <w:rsid w:val="000E0C3C"/>
    <w:rsid w:val="000E10F0"/>
    <w:rsid w:val="000E147C"/>
    <w:rsid w:val="000E4ABD"/>
    <w:rsid w:val="000E5CEC"/>
    <w:rsid w:val="000E71BB"/>
    <w:rsid w:val="000E7484"/>
    <w:rsid w:val="000E7FD5"/>
    <w:rsid w:val="000F0047"/>
    <w:rsid w:val="000F1CD6"/>
    <w:rsid w:val="000F1FAC"/>
    <w:rsid w:val="000F3AB7"/>
    <w:rsid w:val="000F4757"/>
    <w:rsid w:val="000F4794"/>
    <w:rsid w:val="000F4AF5"/>
    <w:rsid w:val="000F4E94"/>
    <w:rsid w:val="000F4F0E"/>
    <w:rsid w:val="000F66C3"/>
    <w:rsid w:val="000F6970"/>
    <w:rsid w:val="000F7E4E"/>
    <w:rsid w:val="0010020E"/>
    <w:rsid w:val="0010063C"/>
    <w:rsid w:val="001007E4"/>
    <w:rsid w:val="00101577"/>
    <w:rsid w:val="00103B91"/>
    <w:rsid w:val="00104314"/>
    <w:rsid w:val="0010637A"/>
    <w:rsid w:val="00106DB1"/>
    <w:rsid w:val="001120E6"/>
    <w:rsid w:val="00115428"/>
    <w:rsid w:val="001161D0"/>
    <w:rsid w:val="001165FE"/>
    <w:rsid w:val="0012062C"/>
    <w:rsid w:val="001209EC"/>
    <w:rsid w:val="0012158C"/>
    <w:rsid w:val="00122421"/>
    <w:rsid w:val="00124788"/>
    <w:rsid w:val="00124BDF"/>
    <w:rsid w:val="00124CF7"/>
    <w:rsid w:val="0012704F"/>
    <w:rsid w:val="00132050"/>
    <w:rsid w:val="001321A0"/>
    <w:rsid w:val="00132D8D"/>
    <w:rsid w:val="00132EE9"/>
    <w:rsid w:val="00133FAE"/>
    <w:rsid w:val="00134E57"/>
    <w:rsid w:val="0013516A"/>
    <w:rsid w:val="00135C68"/>
    <w:rsid w:val="00136215"/>
    <w:rsid w:val="001363F5"/>
    <w:rsid w:val="0013657B"/>
    <w:rsid w:val="0013675F"/>
    <w:rsid w:val="00140637"/>
    <w:rsid w:val="00143654"/>
    <w:rsid w:val="00143DEC"/>
    <w:rsid w:val="00143F78"/>
    <w:rsid w:val="00144199"/>
    <w:rsid w:val="001445C6"/>
    <w:rsid w:val="00153FDB"/>
    <w:rsid w:val="0015437F"/>
    <w:rsid w:val="00155543"/>
    <w:rsid w:val="001558FA"/>
    <w:rsid w:val="00155DC6"/>
    <w:rsid w:val="00157168"/>
    <w:rsid w:val="00157DD2"/>
    <w:rsid w:val="001606D1"/>
    <w:rsid w:val="0016493D"/>
    <w:rsid w:val="001678F6"/>
    <w:rsid w:val="001709F6"/>
    <w:rsid w:val="00171D0C"/>
    <w:rsid w:val="00173811"/>
    <w:rsid w:val="00174507"/>
    <w:rsid w:val="00174E64"/>
    <w:rsid w:val="0018042E"/>
    <w:rsid w:val="00180725"/>
    <w:rsid w:val="00180FFB"/>
    <w:rsid w:val="00185203"/>
    <w:rsid w:val="0018586F"/>
    <w:rsid w:val="001913B7"/>
    <w:rsid w:val="00193477"/>
    <w:rsid w:val="0019648A"/>
    <w:rsid w:val="00197084"/>
    <w:rsid w:val="001A3588"/>
    <w:rsid w:val="001A3CA1"/>
    <w:rsid w:val="001A400C"/>
    <w:rsid w:val="001A7ED8"/>
    <w:rsid w:val="001B069F"/>
    <w:rsid w:val="001B582E"/>
    <w:rsid w:val="001B6103"/>
    <w:rsid w:val="001C2408"/>
    <w:rsid w:val="001C30E5"/>
    <w:rsid w:val="001C7091"/>
    <w:rsid w:val="001D1704"/>
    <w:rsid w:val="001D2A45"/>
    <w:rsid w:val="001D4D7A"/>
    <w:rsid w:val="001D73D9"/>
    <w:rsid w:val="001E03A8"/>
    <w:rsid w:val="001E5C55"/>
    <w:rsid w:val="001E6272"/>
    <w:rsid w:val="001E68B1"/>
    <w:rsid w:val="001E6AF5"/>
    <w:rsid w:val="001E7C70"/>
    <w:rsid w:val="001F65BD"/>
    <w:rsid w:val="001F70BC"/>
    <w:rsid w:val="00202578"/>
    <w:rsid w:val="00203CC6"/>
    <w:rsid w:val="00204D7A"/>
    <w:rsid w:val="00205DDE"/>
    <w:rsid w:val="00207870"/>
    <w:rsid w:val="00207DC4"/>
    <w:rsid w:val="00210E62"/>
    <w:rsid w:val="00215200"/>
    <w:rsid w:val="00215859"/>
    <w:rsid w:val="002173B4"/>
    <w:rsid w:val="00217B02"/>
    <w:rsid w:val="00222F76"/>
    <w:rsid w:val="00226D09"/>
    <w:rsid w:val="00227089"/>
    <w:rsid w:val="0024046A"/>
    <w:rsid w:val="00240CF2"/>
    <w:rsid w:val="00241BBB"/>
    <w:rsid w:val="00242628"/>
    <w:rsid w:val="002439ED"/>
    <w:rsid w:val="002440CA"/>
    <w:rsid w:val="00244F01"/>
    <w:rsid w:val="0024514B"/>
    <w:rsid w:val="00246511"/>
    <w:rsid w:val="00246AC0"/>
    <w:rsid w:val="002479EF"/>
    <w:rsid w:val="002543D7"/>
    <w:rsid w:val="00256618"/>
    <w:rsid w:val="00256EBE"/>
    <w:rsid w:val="0025786C"/>
    <w:rsid w:val="00257A87"/>
    <w:rsid w:val="00262D6D"/>
    <w:rsid w:val="002636FD"/>
    <w:rsid w:val="00264487"/>
    <w:rsid w:val="00266092"/>
    <w:rsid w:val="002677DC"/>
    <w:rsid w:val="00267F60"/>
    <w:rsid w:val="002704C2"/>
    <w:rsid w:val="00272238"/>
    <w:rsid w:val="002735E8"/>
    <w:rsid w:val="0027363D"/>
    <w:rsid w:val="00274B60"/>
    <w:rsid w:val="00281463"/>
    <w:rsid w:val="002837A6"/>
    <w:rsid w:val="002843B6"/>
    <w:rsid w:val="00284C27"/>
    <w:rsid w:val="00285EB9"/>
    <w:rsid w:val="00286218"/>
    <w:rsid w:val="00290F52"/>
    <w:rsid w:val="0029249D"/>
    <w:rsid w:val="00292528"/>
    <w:rsid w:val="0029292F"/>
    <w:rsid w:val="00292D31"/>
    <w:rsid w:val="002954C6"/>
    <w:rsid w:val="002967B6"/>
    <w:rsid w:val="002973AC"/>
    <w:rsid w:val="002A3662"/>
    <w:rsid w:val="002A3FCB"/>
    <w:rsid w:val="002A5B49"/>
    <w:rsid w:val="002A6EE1"/>
    <w:rsid w:val="002B712C"/>
    <w:rsid w:val="002C12EF"/>
    <w:rsid w:val="002C1847"/>
    <w:rsid w:val="002C1A8C"/>
    <w:rsid w:val="002C51B0"/>
    <w:rsid w:val="002C5430"/>
    <w:rsid w:val="002D5A7A"/>
    <w:rsid w:val="002D68F5"/>
    <w:rsid w:val="002D6ECD"/>
    <w:rsid w:val="002D7257"/>
    <w:rsid w:val="002E10AE"/>
    <w:rsid w:val="002E1CA5"/>
    <w:rsid w:val="002E2C09"/>
    <w:rsid w:val="002E3C8E"/>
    <w:rsid w:val="002E3ECB"/>
    <w:rsid w:val="002E4768"/>
    <w:rsid w:val="002E6029"/>
    <w:rsid w:val="002E6236"/>
    <w:rsid w:val="002E6824"/>
    <w:rsid w:val="002E7413"/>
    <w:rsid w:val="002E77BC"/>
    <w:rsid w:val="002F09B6"/>
    <w:rsid w:val="002F1D10"/>
    <w:rsid w:val="002F23A6"/>
    <w:rsid w:val="002F3DC8"/>
    <w:rsid w:val="002F4651"/>
    <w:rsid w:val="002F5A77"/>
    <w:rsid w:val="002F5EBA"/>
    <w:rsid w:val="003016D0"/>
    <w:rsid w:val="003022E7"/>
    <w:rsid w:val="00303ED3"/>
    <w:rsid w:val="003052E2"/>
    <w:rsid w:val="003059A4"/>
    <w:rsid w:val="00306159"/>
    <w:rsid w:val="00307608"/>
    <w:rsid w:val="00307A04"/>
    <w:rsid w:val="00307F04"/>
    <w:rsid w:val="00312FFC"/>
    <w:rsid w:val="003157D6"/>
    <w:rsid w:val="00315F3E"/>
    <w:rsid w:val="003162F7"/>
    <w:rsid w:val="003169CB"/>
    <w:rsid w:val="00317B51"/>
    <w:rsid w:val="00322118"/>
    <w:rsid w:val="00323004"/>
    <w:rsid w:val="00324388"/>
    <w:rsid w:val="00324879"/>
    <w:rsid w:val="003259C7"/>
    <w:rsid w:val="00326E6C"/>
    <w:rsid w:val="00330735"/>
    <w:rsid w:val="00332000"/>
    <w:rsid w:val="00334F55"/>
    <w:rsid w:val="003358EF"/>
    <w:rsid w:val="00336599"/>
    <w:rsid w:val="0034122D"/>
    <w:rsid w:val="00342062"/>
    <w:rsid w:val="003429F7"/>
    <w:rsid w:val="00342C5E"/>
    <w:rsid w:val="003457BD"/>
    <w:rsid w:val="00345924"/>
    <w:rsid w:val="003473BB"/>
    <w:rsid w:val="00347974"/>
    <w:rsid w:val="00347C36"/>
    <w:rsid w:val="00350578"/>
    <w:rsid w:val="00351ECA"/>
    <w:rsid w:val="00355393"/>
    <w:rsid w:val="00355463"/>
    <w:rsid w:val="00355A03"/>
    <w:rsid w:val="003569A3"/>
    <w:rsid w:val="003601AD"/>
    <w:rsid w:val="00360CAA"/>
    <w:rsid w:val="00361CEA"/>
    <w:rsid w:val="003625B3"/>
    <w:rsid w:val="00364796"/>
    <w:rsid w:val="00365334"/>
    <w:rsid w:val="003668F9"/>
    <w:rsid w:val="0036752F"/>
    <w:rsid w:val="00374DA8"/>
    <w:rsid w:val="00375ED6"/>
    <w:rsid w:val="003771D5"/>
    <w:rsid w:val="00377857"/>
    <w:rsid w:val="00377F2B"/>
    <w:rsid w:val="00380685"/>
    <w:rsid w:val="00390141"/>
    <w:rsid w:val="00390788"/>
    <w:rsid w:val="0039262A"/>
    <w:rsid w:val="00392693"/>
    <w:rsid w:val="00393CEF"/>
    <w:rsid w:val="00395138"/>
    <w:rsid w:val="00395B9F"/>
    <w:rsid w:val="003A12DD"/>
    <w:rsid w:val="003A1C73"/>
    <w:rsid w:val="003A2483"/>
    <w:rsid w:val="003A47CA"/>
    <w:rsid w:val="003A49FC"/>
    <w:rsid w:val="003A51AA"/>
    <w:rsid w:val="003A7CA3"/>
    <w:rsid w:val="003B0543"/>
    <w:rsid w:val="003B1095"/>
    <w:rsid w:val="003B1A8D"/>
    <w:rsid w:val="003B23BC"/>
    <w:rsid w:val="003B30A1"/>
    <w:rsid w:val="003B30A3"/>
    <w:rsid w:val="003B772B"/>
    <w:rsid w:val="003C4656"/>
    <w:rsid w:val="003C667E"/>
    <w:rsid w:val="003C6743"/>
    <w:rsid w:val="003C7D23"/>
    <w:rsid w:val="003D266A"/>
    <w:rsid w:val="003D3393"/>
    <w:rsid w:val="003D512B"/>
    <w:rsid w:val="003D75E0"/>
    <w:rsid w:val="003E0081"/>
    <w:rsid w:val="003E15F2"/>
    <w:rsid w:val="003E1679"/>
    <w:rsid w:val="003E2A46"/>
    <w:rsid w:val="003E2DE6"/>
    <w:rsid w:val="003E440A"/>
    <w:rsid w:val="003E5F77"/>
    <w:rsid w:val="003E7791"/>
    <w:rsid w:val="003E7B41"/>
    <w:rsid w:val="003F4ED0"/>
    <w:rsid w:val="003F6600"/>
    <w:rsid w:val="003F731A"/>
    <w:rsid w:val="00400B82"/>
    <w:rsid w:val="00401D34"/>
    <w:rsid w:val="00402A0A"/>
    <w:rsid w:val="00402A26"/>
    <w:rsid w:val="004034DC"/>
    <w:rsid w:val="00403782"/>
    <w:rsid w:val="00403954"/>
    <w:rsid w:val="00403BAB"/>
    <w:rsid w:val="0040492D"/>
    <w:rsid w:val="00405AF6"/>
    <w:rsid w:val="00407B63"/>
    <w:rsid w:val="00410687"/>
    <w:rsid w:val="004110A6"/>
    <w:rsid w:val="004138CF"/>
    <w:rsid w:val="00416EE9"/>
    <w:rsid w:val="00416F11"/>
    <w:rsid w:val="004174F1"/>
    <w:rsid w:val="004177E0"/>
    <w:rsid w:val="00423A16"/>
    <w:rsid w:val="00425EFF"/>
    <w:rsid w:val="004261EF"/>
    <w:rsid w:val="00426B15"/>
    <w:rsid w:val="004318BB"/>
    <w:rsid w:val="00432CE9"/>
    <w:rsid w:val="00434ACE"/>
    <w:rsid w:val="00434E18"/>
    <w:rsid w:val="00435AB1"/>
    <w:rsid w:val="004368AE"/>
    <w:rsid w:val="00436C71"/>
    <w:rsid w:val="00437948"/>
    <w:rsid w:val="0044014C"/>
    <w:rsid w:val="00441AAD"/>
    <w:rsid w:val="00442902"/>
    <w:rsid w:val="00444724"/>
    <w:rsid w:val="004501F3"/>
    <w:rsid w:val="00451755"/>
    <w:rsid w:val="00451E40"/>
    <w:rsid w:val="004568B7"/>
    <w:rsid w:val="00461720"/>
    <w:rsid w:val="00462818"/>
    <w:rsid w:val="00467CA2"/>
    <w:rsid w:val="004716DC"/>
    <w:rsid w:val="00473418"/>
    <w:rsid w:val="0047596D"/>
    <w:rsid w:val="00476175"/>
    <w:rsid w:val="004769D1"/>
    <w:rsid w:val="004770FD"/>
    <w:rsid w:val="00483F4A"/>
    <w:rsid w:val="004840DE"/>
    <w:rsid w:val="004866CF"/>
    <w:rsid w:val="00486B67"/>
    <w:rsid w:val="00486E2B"/>
    <w:rsid w:val="00492FAD"/>
    <w:rsid w:val="0049340C"/>
    <w:rsid w:val="004936D0"/>
    <w:rsid w:val="00493FFA"/>
    <w:rsid w:val="00495A90"/>
    <w:rsid w:val="0049671A"/>
    <w:rsid w:val="004A1A5A"/>
    <w:rsid w:val="004A1EBB"/>
    <w:rsid w:val="004A2497"/>
    <w:rsid w:val="004A385B"/>
    <w:rsid w:val="004A6E86"/>
    <w:rsid w:val="004B1800"/>
    <w:rsid w:val="004B1F14"/>
    <w:rsid w:val="004C0BC3"/>
    <w:rsid w:val="004C3505"/>
    <w:rsid w:val="004C4F27"/>
    <w:rsid w:val="004C629C"/>
    <w:rsid w:val="004C68BF"/>
    <w:rsid w:val="004C7BD3"/>
    <w:rsid w:val="004D177E"/>
    <w:rsid w:val="004D4A05"/>
    <w:rsid w:val="004D722D"/>
    <w:rsid w:val="004D7F26"/>
    <w:rsid w:val="004E1221"/>
    <w:rsid w:val="004E28BE"/>
    <w:rsid w:val="004E3BCB"/>
    <w:rsid w:val="004E4B1C"/>
    <w:rsid w:val="004E548E"/>
    <w:rsid w:val="004E6847"/>
    <w:rsid w:val="004E7FFB"/>
    <w:rsid w:val="004F243C"/>
    <w:rsid w:val="004F25D0"/>
    <w:rsid w:val="004F3206"/>
    <w:rsid w:val="004F4F6D"/>
    <w:rsid w:val="00501066"/>
    <w:rsid w:val="00501C6D"/>
    <w:rsid w:val="005038A1"/>
    <w:rsid w:val="00505D35"/>
    <w:rsid w:val="00507BE0"/>
    <w:rsid w:val="00510354"/>
    <w:rsid w:val="00513B6E"/>
    <w:rsid w:val="00514F3E"/>
    <w:rsid w:val="00516601"/>
    <w:rsid w:val="00516714"/>
    <w:rsid w:val="00527C1A"/>
    <w:rsid w:val="0053061D"/>
    <w:rsid w:val="00530A2E"/>
    <w:rsid w:val="00530B38"/>
    <w:rsid w:val="00532317"/>
    <w:rsid w:val="005365C6"/>
    <w:rsid w:val="00536649"/>
    <w:rsid w:val="00536A46"/>
    <w:rsid w:val="00537785"/>
    <w:rsid w:val="00537E8C"/>
    <w:rsid w:val="005457FC"/>
    <w:rsid w:val="00551B13"/>
    <w:rsid w:val="00553BCB"/>
    <w:rsid w:val="00555F99"/>
    <w:rsid w:val="005606FE"/>
    <w:rsid w:val="00561DB1"/>
    <w:rsid w:val="0056216F"/>
    <w:rsid w:val="00563EBB"/>
    <w:rsid w:val="005643A7"/>
    <w:rsid w:val="005652FD"/>
    <w:rsid w:val="0056617F"/>
    <w:rsid w:val="00566482"/>
    <w:rsid w:val="00567B12"/>
    <w:rsid w:val="00570F84"/>
    <w:rsid w:val="00571379"/>
    <w:rsid w:val="005718E3"/>
    <w:rsid w:val="0057274E"/>
    <w:rsid w:val="00573BD2"/>
    <w:rsid w:val="00582C29"/>
    <w:rsid w:val="00583397"/>
    <w:rsid w:val="00584537"/>
    <w:rsid w:val="00584FF0"/>
    <w:rsid w:val="0058577B"/>
    <w:rsid w:val="0058756C"/>
    <w:rsid w:val="00591238"/>
    <w:rsid w:val="00594D76"/>
    <w:rsid w:val="00595DA6"/>
    <w:rsid w:val="00596AB6"/>
    <w:rsid w:val="005A42D9"/>
    <w:rsid w:val="005A4341"/>
    <w:rsid w:val="005A49F8"/>
    <w:rsid w:val="005A5607"/>
    <w:rsid w:val="005A6323"/>
    <w:rsid w:val="005A63C0"/>
    <w:rsid w:val="005B09DE"/>
    <w:rsid w:val="005B1B08"/>
    <w:rsid w:val="005B2FA9"/>
    <w:rsid w:val="005B3DF1"/>
    <w:rsid w:val="005B4036"/>
    <w:rsid w:val="005B53FF"/>
    <w:rsid w:val="005B6792"/>
    <w:rsid w:val="005C6FB3"/>
    <w:rsid w:val="005C7CB9"/>
    <w:rsid w:val="005D5923"/>
    <w:rsid w:val="005D6B8B"/>
    <w:rsid w:val="005D7ACD"/>
    <w:rsid w:val="005D7FF5"/>
    <w:rsid w:val="005E0672"/>
    <w:rsid w:val="005E122A"/>
    <w:rsid w:val="005E1438"/>
    <w:rsid w:val="005E3509"/>
    <w:rsid w:val="005E4DB7"/>
    <w:rsid w:val="005E5C7B"/>
    <w:rsid w:val="005E5F84"/>
    <w:rsid w:val="005E6113"/>
    <w:rsid w:val="005E6142"/>
    <w:rsid w:val="005E7F6A"/>
    <w:rsid w:val="005F19CB"/>
    <w:rsid w:val="005F1CF7"/>
    <w:rsid w:val="005F288D"/>
    <w:rsid w:val="005F2DEE"/>
    <w:rsid w:val="005F342C"/>
    <w:rsid w:val="005F6449"/>
    <w:rsid w:val="0060103F"/>
    <w:rsid w:val="006037F7"/>
    <w:rsid w:val="006042C4"/>
    <w:rsid w:val="0060523F"/>
    <w:rsid w:val="0060661D"/>
    <w:rsid w:val="00606ED7"/>
    <w:rsid w:val="006102D4"/>
    <w:rsid w:val="00611189"/>
    <w:rsid w:val="00615440"/>
    <w:rsid w:val="00615458"/>
    <w:rsid w:val="006175F3"/>
    <w:rsid w:val="0062696D"/>
    <w:rsid w:val="00626EC8"/>
    <w:rsid w:val="006272AF"/>
    <w:rsid w:val="00630332"/>
    <w:rsid w:val="00630D12"/>
    <w:rsid w:val="006327E0"/>
    <w:rsid w:val="00636333"/>
    <w:rsid w:val="00636969"/>
    <w:rsid w:val="00636EFB"/>
    <w:rsid w:val="00641F3D"/>
    <w:rsid w:val="00642CF8"/>
    <w:rsid w:val="00644ABB"/>
    <w:rsid w:val="0065160F"/>
    <w:rsid w:val="00652255"/>
    <w:rsid w:val="00652300"/>
    <w:rsid w:val="00660C4D"/>
    <w:rsid w:val="00661D85"/>
    <w:rsid w:val="0066261C"/>
    <w:rsid w:val="006628A8"/>
    <w:rsid w:val="00663B77"/>
    <w:rsid w:val="00665FD7"/>
    <w:rsid w:val="0066628F"/>
    <w:rsid w:val="0066791E"/>
    <w:rsid w:val="006809BD"/>
    <w:rsid w:val="00683F12"/>
    <w:rsid w:val="00684C7F"/>
    <w:rsid w:val="00685E71"/>
    <w:rsid w:val="0069089B"/>
    <w:rsid w:val="00690A08"/>
    <w:rsid w:val="006913B9"/>
    <w:rsid w:val="00692694"/>
    <w:rsid w:val="00692739"/>
    <w:rsid w:val="00693AAA"/>
    <w:rsid w:val="00693FC6"/>
    <w:rsid w:val="00695D09"/>
    <w:rsid w:val="00695FD5"/>
    <w:rsid w:val="00697DF5"/>
    <w:rsid w:val="006A0D2B"/>
    <w:rsid w:val="006A0D78"/>
    <w:rsid w:val="006A12C9"/>
    <w:rsid w:val="006A1B49"/>
    <w:rsid w:val="006A2111"/>
    <w:rsid w:val="006A21AD"/>
    <w:rsid w:val="006A21F3"/>
    <w:rsid w:val="006A3B4D"/>
    <w:rsid w:val="006A3E76"/>
    <w:rsid w:val="006A760E"/>
    <w:rsid w:val="006B167E"/>
    <w:rsid w:val="006B2862"/>
    <w:rsid w:val="006B617F"/>
    <w:rsid w:val="006B636E"/>
    <w:rsid w:val="006B66D8"/>
    <w:rsid w:val="006B6DF6"/>
    <w:rsid w:val="006C06EE"/>
    <w:rsid w:val="006C08E1"/>
    <w:rsid w:val="006C1949"/>
    <w:rsid w:val="006C4CC1"/>
    <w:rsid w:val="006C4F6B"/>
    <w:rsid w:val="006C71F4"/>
    <w:rsid w:val="006D0681"/>
    <w:rsid w:val="006D0824"/>
    <w:rsid w:val="006D22EE"/>
    <w:rsid w:val="006D255D"/>
    <w:rsid w:val="006D2AE3"/>
    <w:rsid w:val="006E6300"/>
    <w:rsid w:val="006E6302"/>
    <w:rsid w:val="006E7B2D"/>
    <w:rsid w:val="006F02CE"/>
    <w:rsid w:val="006F10D7"/>
    <w:rsid w:val="006F2A1C"/>
    <w:rsid w:val="006F3CE2"/>
    <w:rsid w:val="006F4E46"/>
    <w:rsid w:val="006F5458"/>
    <w:rsid w:val="00700E33"/>
    <w:rsid w:val="007013B2"/>
    <w:rsid w:val="00703BE1"/>
    <w:rsid w:val="00712265"/>
    <w:rsid w:val="00717141"/>
    <w:rsid w:val="0071733C"/>
    <w:rsid w:val="007210F1"/>
    <w:rsid w:val="00722D87"/>
    <w:rsid w:val="00723AB0"/>
    <w:rsid w:val="00724392"/>
    <w:rsid w:val="007247A6"/>
    <w:rsid w:val="00726052"/>
    <w:rsid w:val="00730090"/>
    <w:rsid w:val="0073164F"/>
    <w:rsid w:val="0073367F"/>
    <w:rsid w:val="007337A0"/>
    <w:rsid w:val="00733D9A"/>
    <w:rsid w:val="00733E68"/>
    <w:rsid w:val="007372B7"/>
    <w:rsid w:val="0074272C"/>
    <w:rsid w:val="00745FA5"/>
    <w:rsid w:val="00746058"/>
    <w:rsid w:val="00746E9E"/>
    <w:rsid w:val="007475E3"/>
    <w:rsid w:val="0074765E"/>
    <w:rsid w:val="007477A9"/>
    <w:rsid w:val="00751C56"/>
    <w:rsid w:val="00752CA8"/>
    <w:rsid w:val="007550EB"/>
    <w:rsid w:val="007605CF"/>
    <w:rsid w:val="00760C4F"/>
    <w:rsid w:val="00765C5D"/>
    <w:rsid w:val="00770390"/>
    <w:rsid w:val="00770739"/>
    <w:rsid w:val="007724E2"/>
    <w:rsid w:val="00773534"/>
    <w:rsid w:val="00773F36"/>
    <w:rsid w:val="00774629"/>
    <w:rsid w:val="007761BF"/>
    <w:rsid w:val="0077796C"/>
    <w:rsid w:val="00780275"/>
    <w:rsid w:val="00781511"/>
    <w:rsid w:val="00782544"/>
    <w:rsid w:val="00782CFD"/>
    <w:rsid w:val="00784F0E"/>
    <w:rsid w:val="00786A46"/>
    <w:rsid w:val="0078730C"/>
    <w:rsid w:val="0078765A"/>
    <w:rsid w:val="00787BE6"/>
    <w:rsid w:val="00790942"/>
    <w:rsid w:val="00790D8F"/>
    <w:rsid w:val="00791E63"/>
    <w:rsid w:val="00795AAD"/>
    <w:rsid w:val="007A1400"/>
    <w:rsid w:val="007A1FDD"/>
    <w:rsid w:val="007A2830"/>
    <w:rsid w:val="007A2CEB"/>
    <w:rsid w:val="007A3AF3"/>
    <w:rsid w:val="007A3BD0"/>
    <w:rsid w:val="007A433F"/>
    <w:rsid w:val="007B0231"/>
    <w:rsid w:val="007B7B24"/>
    <w:rsid w:val="007C32A6"/>
    <w:rsid w:val="007C3E0A"/>
    <w:rsid w:val="007C58AF"/>
    <w:rsid w:val="007C5C63"/>
    <w:rsid w:val="007D1393"/>
    <w:rsid w:val="007D1C20"/>
    <w:rsid w:val="007D2831"/>
    <w:rsid w:val="007D2E18"/>
    <w:rsid w:val="007D3B2C"/>
    <w:rsid w:val="007D76D8"/>
    <w:rsid w:val="007E3FF6"/>
    <w:rsid w:val="007E4503"/>
    <w:rsid w:val="007E576F"/>
    <w:rsid w:val="007E5F1D"/>
    <w:rsid w:val="007E621D"/>
    <w:rsid w:val="007E6A31"/>
    <w:rsid w:val="007E6F77"/>
    <w:rsid w:val="007F1A53"/>
    <w:rsid w:val="007F2D58"/>
    <w:rsid w:val="007F4926"/>
    <w:rsid w:val="007F5F29"/>
    <w:rsid w:val="007F6AE2"/>
    <w:rsid w:val="00800C2D"/>
    <w:rsid w:val="00800DED"/>
    <w:rsid w:val="00803F54"/>
    <w:rsid w:val="00805B0E"/>
    <w:rsid w:val="008071CF"/>
    <w:rsid w:val="0081048D"/>
    <w:rsid w:val="0081149F"/>
    <w:rsid w:val="0081212B"/>
    <w:rsid w:val="0081351B"/>
    <w:rsid w:val="00814764"/>
    <w:rsid w:val="0081498B"/>
    <w:rsid w:val="008166FC"/>
    <w:rsid w:val="00820588"/>
    <w:rsid w:val="00820C38"/>
    <w:rsid w:val="00821B04"/>
    <w:rsid w:val="00821CDD"/>
    <w:rsid w:val="00822265"/>
    <w:rsid w:val="0082296F"/>
    <w:rsid w:val="00822E74"/>
    <w:rsid w:val="00823EB7"/>
    <w:rsid w:val="00825774"/>
    <w:rsid w:val="00827DB0"/>
    <w:rsid w:val="00831908"/>
    <w:rsid w:val="008319F6"/>
    <w:rsid w:val="00831F16"/>
    <w:rsid w:val="00832BBC"/>
    <w:rsid w:val="00834DA5"/>
    <w:rsid w:val="00836675"/>
    <w:rsid w:val="00837D2B"/>
    <w:rsid w:val="00837E52"/>
    <w:rsid w:val="00840DFD"/>
    <w:rsid w:val="00841D9B"/>
    <w:rsid w:val="00842189"/>
    <w:rsid w:val="00842D8B"/>
    <w:rsid w:val="008448A6"/>
    <w:rsid w:val="00845FF6"/>
    <w:rsid w:val="00846193"/>
    <w:rsid w:val="00847678"/>
    <w:rsid w:val="008507DE"/>
    <w:rsid w:val="00850B31"/>
    <w:rsid w:val="00852060"/>
    <w:rsid w:val="00852DFF"/>
    <w:rsid w:val="00854C67"/>
    <w:rsid w:val="008569C9"/>
    <w:rsid w:val="0085765C"/>
    <w:rsid w:val="00857EDC"/>
    <w:rsid w:val="00860345"/>
    <w:rsid w:val="00860E26"/>
    <w:rsid w:val="0086244C"/>
    <w:rsid w:val="00864C53"/>
    <w:rsid w:val="00871841"/>
    <w:rsid w:val="00871896"/>
    <w:rsid w:val="008719B7"/>
    <w:rsid w:val="00871F1A"/>
    <w:rsid w:val="00873810"/>
    <w:rsid w:val="00874C04"/>
    <w:rsid w:val="00874F0A"/>
    <w:rsid w:val="008750CE"/>
    <w:rsid w:val="00875C07"/>
    <w:rsid w:val="0087713C"/>
    <w:rsid w:val="008774E1"/>
    <w:rsid w:val="00877871"/>
    <w:rsid w:val="008779E1"/>
    <w:rsid w:val="00882B0F"/>
    <w:rsid w:val="00884BB9"/>
    <w:rsid w:val="00886710"/>
    <w:rsid w:val="0089463E"/>
    <w:rsid w:val="008952CD"/>
    <w:rsid w:val="00897FC8"/>
    <w:rsid w:val="008A2326"/>
    <w:rsid w:val="008A3DC1"/>
    <w:rsid w:val="008A651F"/>
    <w:rsid w:val="008A7489"/>
    <w:rsid w:val="008B529A"/>
    <w:rsid w:val="008B5791"/>
    <w:rsid w:val="008B5B6B"/>
    <w:rsid w:val="008C1C23"/>
    <w:rsid w:val="008C6085"/>
    <w:rsid w:val="008D31ED"/>
    <w:rsid w:val="008D45A6"/>
    <w:rsid w:val="008D64FE"/>
    <w:rsid w:val="008D7691"/>
    <w:rsid w:val="008D7839"/>
    <w:rsid w:val="008E1E12"/>
    <w:rsid w:val="008E21E0"/>
    <w:rsid w:val="008E499C"/>
    <w:rsid w:val="008F12DA"/>
    <w:rsid w:val="008F48D3"/>
    <w:rsid w:val="008F5BC7"/>
    <w:rsid w:val="00900AF8"/>
    <w:rsid w:val="009046D8"/>
    <w:rsid w:val="009050DD"/>
    <w:rsid w:val="009050DF"/>
    <w:rsid w:val="00905137"/>
    <w:rsid w:val="0090576F"/>
    <w:rsid w:val="00907325"/>
    <w:rsid w:val="00910FF6"/>
    <w:rsid w:val="0091150C"/>
    <w:rsid w:val="009127DB"/>
    <w:rsid w:val="009137DD"/>
    <w:rsid w:val="00913FFB"/>
    <w:rsid w:val="00917271"/>
    <w:rsid w:val="00920F5D"/>
    <w:rsid w:val="0092126B"/>
    <w:rsid w:val="00922E9D"/>
    <w:rsid w:val="00926C63"/>
    <w:rsid w:val="00932C50"/>
    <w:rsid w:val="00934326"/>
    <w:rsid w:val="009373F5"/>
    <w:rsid w:val="00940B24"/>
    <w:rsid w:val="00941F8F"/>
    <w:rsid w:val="00942C49"/>
    <w:rsid w:val="00944184"/>
    <w:rsid w:val="00945114"/>
    <w:rsid w:val="00945E32"/>
    <w:rsid w:val="0094705E"/>
    <w:rsid w:val="0095192B"/>
    <w:rsid w:val="00955B5B"/>
    <w:rsid w:val="009627E9"/>
    <w:rsid w:val="00962E54"/>
    <w:rsid w:val="0096568A"/>
    <w:rsid w:val="00967273"/>
    <w:rsid w:val="0097180A"/>
    <w:rsid w:val="00971848"/>
    <w:rsid w:val="009737EA"/>
    <w:rsid w:val="009738E6"/>
    <w:rsid w:val="009742EE"/>
    <w:rsid w:val="00975341"/>
    <w:rsid w:val="0097613D"/>
    <w:rsid w:val="009800B2"/>
    <w:rsid w:val="00980E35"/>
    <w:rsid w:val="00982741"/>
    <w:rsid w:val="0098504C"/>
    <w:rsid w:val="009851D7"/>
    <w:rsid w:val="009852A2"/>
    <w:rsid w:val="009869CC"/>
    <w:rsid w:val="009915E0"/>
    <w:rsid w:val="00995097"/>
    <w:rsid w:val="009950D8"/>
    <w:rsid w:val="009954D4"/>
    <w:rsid w:val="009956A4"/>
    <w:rsid w:val="00997842"/>
    <w:rsid w:val="009A18B0"/>
    <w:rsid w:val="009A1EA2"/>
    <w:rsid w:val="009A27ED"/>
    <w:rsid w:val="009A334D"/>
    <w:rsid w:val="009A4DEB"/>
    <w:rsid w:val="009A670A"/>
    <w:rsid w:val="009A6FF7"/>
    <w:rsid w:val="009A7004"/>
    <w:rsid w:val="009B0A7A"/>
    <w:rsid w:val="009B224B"/>
    <w:rsid w:val="009B4E93"/>
    <w:rsid w:val="009B55A4"/>
    <w:rsid w:val="009B5B1A"/>
    <w:rsid w:val="009B5E45"/>
    <w:rsid w:val="009B61C3"/>
    <w:rsid w:val="009B63C3"/>
    <w:rsid w:val="009C0E7D"/>
    <w:rsid w:val="009C59AD"/>
    <w:rsid w:val="009C5D90"/>
    <w:rsid w:val="009C6F43"/>
    <w:rsid w:val="009C71CD"/>
    <w:rsid w:val="009D1D39"/>
    <w:rsid w:val="009D3DEB"/>
    <w:rsid w:val="009D4260"/>
    <w:rsid w:val="009D50F2"/>
    <w:rsid w:val="009D6ADF"/>
    <w:rsid w:val="009E047E"/>
    <w:rsid w:val="009E067E"/>
    <w:rsid w:val="009E196A"/>
    <w:rsid w:val="009E1BD1"/>
    <w:rsid w:val="009E1F38"/>
    <w:rsid w:val="009E2840"/>
    <w:rsid w:val="009E4519"/>
    <w:rsid w:val="009E6FE1"/>
    <w:rsid w:val="009F0AF7"/>
    <w:rsid w:val="009F178E"/>
    <w:rsid w:val="009F1C1B"/>
    <w:rsid w:val="009F6993"/>
    <w:rsid w:val="00A023EC"/>
    <w:rsid w:val="00A03502"/>
    <w:rsid w:val="00A0385F"/>
    <w:rsid w:val="00A03C28"/>
    <w:rsid w:val="00A110F1"/>
    <w:rsid w:val="00A11CD8"/>
    <w:rsid w:val="00A12940"/>
    <w:rsid w:val="00A137F7"/>
    <w:rsid w:val="00A14BA3"/>
    <w:rsid w:val="00A1579A"/>
    <w:rsid w:val="00A17318"/>
    <w:rsid w:val="00A20D0C"/>
    <w:rsid w:val="00A21EF4"/>
    <w:rsid w:val="00A23536"/>
    <w:rsid w:val="00A23CFB"/>
    <w:rsid w:val="00A25317"/>
    <w:rsid w:val="00A25D2C"/>
    <w:rsid w:val="00A26851"/>
    <w:rsid w:val="00A27623"/>
    <w:rsid w:val="00A27781"/>
    <w:rsid w:val="00A30661"/>
    <w:rsid w:val="00A306AE"/>
    <w:rsid w:val="00A30F79"/>
    <w:rsid w:val="00A32B57"/>
    <w:rsid w:val="00A32E1C"/>
    <w:rsid w:val="00A33AE7"/>
    <w:rsid w:val="00A34A80"/>
    <w:rsid w:val="00A35BE1"/>
    <w:rsid w:val="00A414D7"/>
    <w:rsid w:val="00A43288"/>
    <w:rsid w:val="00A4394D"/>
    <w:rsid w:val="00A43CE8"/>
    <w:rsid w:val="00A4437D"/>
    <w:rsid w:val="00A44788"/>
    <w:rsid w:val="00A501AD"/>
    <w:rsid w:val="00A5137C"/>
    <w:rsid w:val="00A56E38"/>
    <w:rsid w:val="00A57416"/>
    <w:rsid w:val="00A6422E"/>
    <w:rsid w:val="00A6686C"/>
    <w:rsid w:val="00A67463"/>
    <w:rsid w:val="00A67DF2"/>
    <w:rsid w:val="00A67FA9"/>
    <w:rsid w:val="00A70E5D"/>
    <w:rsid w:val="00A732CE"/>
    <w:rsid w:val="00A738F4"/>
    <w:rsid w:val="00A81BD5"/>
    <w:rsid w:val="00A83579"/>
    <w:rsid w:val="00A851F8"/>
    <w:rsid w:val="00A85D62"/>
    <w:rsid w:val="00A8602B"/>
    <w:rsid w:val="00A86D9D"/>
    <w:rsid w:val="00A87082"/>
    <w:rsid w:val="00A876F5"/>
    <w:rsid w:val="00A906F6"/>
    <w:rsid w:val="00A977E0"/>
    <w:rsid w:val="00AA1517"/>
    <w:rsid w:val="00AA23A4"/>
    <w:rsid w:val="00AA41CB"/>
    <w:rsid w:val="00AA42A7"/>
    <w:rsid w:val="00AA454D"/>
    <w:rsid w:val="00AA465D"/>
    <w:rsid w:val="00AB1290"/>
    <w:rsid w:val="00AB1ABA"/>
    <w:rsid w:val="00AB4B43"/>
    <w:rsid w:val="00AC3EDC"/>
    <w:rsid w:val="00AC41C8"/>
    <w:rsid w:val="00AC52CF"/>
    <w:rsid w:val="00AC5ECE"/>
    <w:rsid w:val="00AD2041"/>
    <w:rsid w:val="00AD28B5"/>
    <w:rsid w:val="00AD48AB"/>
    <w:rsid w:val="00AD48F5"/>
    <w:rsid w:val="00AD54AC"/>
    <w:rsid w:val="00AD54EC"/>
    <w:rsid w:val="00AD5F05"/>
    <w:rsid w:val="00AE08E1"/>
    <w:rsid w:val="00AE5E7C"/>
    <w:rsid w:val="00AE5EC4"/>
    <w:rsid w:val="00AE6100"/>
    <w:rsid w:val="00AF01F0"/>
    <w:rsid w:val="00AF327B"/>
    <w:rsid w:val="00AF4789"/>
    <w:rsid w:val="00AF47DD"/>
    <w:rsid w:val="00AF4C11"/>
    <w:rsid w:val="00AF5069"/>
    <w:rsid w:val="00AF528C"/>
    <w:rsid w:val="00AF56F4"/>
    <w:rsid w:val="00AF6917"/>
    <w:rsid w:val="00AF7A82"/>
    <w:rsid w:val="00B00F5D"/>
    <w:rsid w:val="00B034BA"/>
    <w:rsid w:val="00B046EA"/>
    <w:rsid w:val="00B06012"/>
    <w:rsid w:val="00B072A5"/>
    <w:rsid w:val="00B101F1"/>
    <w:rsid w:val="00B103DB"/>
    <w:rsid w:val="00B109BC"/>
    <w:rsid w:val="00B1262C"/>
    <w:rsid w:val="00B14BA7"/>
    <w:rsid w:val="00B15221"/>
    <w:rsid w:val="00B156D1"/>
    <w:rsid w:val="00B215BF"/>
    <w:rsid w:val="00B25682"/>
    <w:rsid w:val="00B2583E"/>
    <w:rsid w:val="00B260CE"/>
    <w:rsid w:val="00B31315"/>
    <w:rsid w:val="00B315F3"/>
    <w:rsid w:val="00B326D1"/>
    <w:rsid w:val="00B35A36"/>
    <w:rsid w:val="00B4666C"/>
    <w:rsid w:val="00B5104B"/>
    <w:rsid w:val="00B520FC"/>
    <w:rsid w:val="00B528C8"/>
    <w:rsid w:val="00B53965"/>
    <w:rsid w:val="00B53A9D"/>
    <w:rsid w:val="00B54153"/>
    <w:rsid w:val="00B547DC"/>
    <w:rsid w:val="00B56CA5"/>
    <w:rsid w:val="00B572C4"/>
    <w:rsid w:val="00B579AB"/>
    <w:rsid w:val="00B62A2A"/>
    <w:rsid w:val="00B644F3"/>
    <w:rsid w:val="00B649A3"/>
    <w:rsid w:val="00B656AD"/>
    <w:rsid w:val="00B65C82"/>
    <w:rsid w:val="00B732D4"/>
    <w:rsid w:val="00B7343E"/>
    <w:rsid w:val="00B73F32"/>
    <w:rsid w:val="00B80D7B"/>
    <w:rsid w:val="00B81FC7"/>
    <w:rsid w:val="00B847B0"/>
    <w:rsid w:val="00B84993"/>
    <w:rsid w:val="00B84FAE"/>
    <w:rsid w:val="00B85653"/>
    <w:rsid w:val="00B85976"/>
    <w:rsid w:val="00B93D7E"/>
    <w:rsid w:val="00B94BA6"/>
    <w:rsid w:val="00B959BC"/>
    <w:rsid w:val="00B961C9"/>
    <w:rsid w:val="00BA29E5"/>
    <w:rsid w:val="00BA2E7A"/>
    <w:rsid w:val="00BA5EDB"/>
    <w:rsid w:val="00BB1DC1"/>
    <w:rsid w:val="00BB22A9"/>
    <w:rsid w:val="00BB29D7"/>
    <w:rsid w:val="00BB3443"/>
    <w:rsid w:val="00BB3602"/>
    <w:rsid w:val="00BB59EA"/>
    <w:rsid w:val="00BB63F8"/>
    <w:rsid w:val="00BB6C05"/>
    <w:rsid w:val="00BB6C4D"/>
    <w:rsid w:val="00BC078A"/>
    <w:rsid w:val="00BC0BDF"/>
    <w:rsid w:val="00BC0DE0"/>
    <w:rsid w:val="00BC37B7"/>
    <w:rsid w:val="00BC3BAC"/>
    <w:rsid w:val="00BC51F7"/>
    <w:rsid w:val="00BC63F5"/>
    <w:rsid w:val="00BC79EA"/>
    <w:rsid w:val="00BC7F12"/>
    <w:rsid w:val="00BD30C0"/>
    <w:rsid w:val="00BD3F9F"/>
    <w:rsid w:val="00BD454C"/>
    <w:rsid w:val="00BD4B9F"/>
    <w:rsid w:val="00BD4E94"/>
    <w:rsid w:val="00BD664F"/>
    <w:rsid w:val="00BE0BB6"/>
    <w:rsid w:val="00BE1312"/>
    <w:rsid w:val="00BE163F"/>
    <w:rsid w:val="00BE369F"/>
    <w:rsid w:val="00BE5FC7"/>
    <w:rsid w:val="00BE6CA0"/>
    <w:rsid w:val="00BE7E8C"/>
    <w:rsid w:val="00BF1378"/>
    <w:rsid w:val="00BF5640"/>
    <w:rsid w:val="00BF7463"/>
    <w:rsid w:val="00BF7BB9"/>
    <w:rsid w:val="00C0228E"/>
    <w:rsid w:val="00C11708"/>
    <w:rsid w:val="00C12398"/>
    <w:rsid w:val="00C139E6"/>
    <w:rsid w:val="00C14BDF"/>
    <w:rsid w:val="00C2005B"/>
    <w:rsid w:val="00C203C5"/>
    <w:rsid w:val="00C22D2A"/>
    <w:rsid w:val="00C23F0F"/>
    <w:rsid w:val="00C33517"/>
    <w:rsid w:val="00C34592"/>
    <w:rsid w:val="00C350DE"/>
    <w:rsid w:val="00C3651A"/>
    <w:rsid w:val="00C374F9"/>
    <w:rsid w:val="00C41D38"/>
    <w:rsid w:val="00C4337D"/>
    <w:rsid w:val="00C467B2"/>
    <w:rsid w:val="00C47615"/>
    <w:rsid w:val="00C509CD"/>
    <w:rsid w:val="00C52DAE"/>
    <w:rsid w:val="00C53157"/>
    <w:rsid w:val="00C53FC9"/>
    <w:rsid w:val="00C5424B"/>
    <w:rsid w:val="00C60903"/>
    <w:rsid w:val="00C614B1"/>
    <w:rsid w:val="00C620EE"/>
    <w:rsid w:val="00C62A70"/>
    <w:rsid w:val="00C630EA"/>
    <w:rsid w:val="00C639BD"/>
    <w:rsid w:val="00C64D0E"/>
    <w:rsid w:val="00C6562F"/>
    <w:rsid w:val="00C72881"/>
    <w:rsid w:val="00C73DE1"/>
    <w:rsid w:val="00C75448"/>
    <w:rsid w:val="00C759FC"/>
    <w:rsid w:val="00C7646F"/>
    <w:rsid w:val="00C766AC"/>
    <w:rsid w:val="00C822DD"/>
    <w:rsid w:val="00C82531"/>
    <w:rsid w:val="00C83D3A"/>
    <w:rsid w:val="00C83EF4"/>
    <w:rsid w:val="00C84164"/>
    <w:rsid w:val="00C85712"/>
    <w:rsid w:val="00C90EF0"/>
    <w:rsid w:val="00C936B0"/>
    <w:rsid w:val="00C9467C"/>
    <w:rsid w:val="00C94930"/>
    <w:rsid w:val="00C94C4C"/>
    <w:rsid w:val="00C95380"/>
    <w:rsid w:val="00C956EE"/>
    <w:rsid w:val="00C97C0F"/>
    <w:rsid w:val="00CA3654"/>
    <w:rsid w:val="00CA429D"/>
    <w:rsid w:val="00CA5A7B"/>
    <w:rsid w:val="00CA6959"/>
    <w:rsid w:val="00CA7881"/>
    <w:rsid w:val="00CB167D"/>
    <w:rsid w:val="00CB35A1"/>
    <w:rsid w:val="00CB4DE3"/>
    <w:rsid w:val="00CB5D66"/>
    <w:rsid w:val="00CB6043"/>
    <w:rsid w:val="00CB6B7D"/>
    <w:rsid w:val="00CC0F13"/>
    <w:rsid w:val="00CC1AE8"/>
    <w:rsid w:val="00CC3F30"/>
    <w:rsid w:val="00CD25B2"/>
    <w:rsid w:val="00CD36E3"/>
    <w:rsid w:val="00CD443F"/>
    <w:rsid w:val="00CD47BE"/>
    <w:rsid w:val="00CD6DD8"/>
    <w:rsid w:val="00CD7918"/>
    <w:rsid w:val="00CE18D8"/>
    <w:rsid w:val="00CE2C43"/>
    <w:rsid w:val="00CE4F3C"/>
    <w:rsid w:val="00CE7D38"/>
    <w:rsid w:val="00CF3F74"/>
    <w:rsid w:val="00CF506A"/>
    <w:rsid w:val="00CF6E6B"/>
    <w:rsid w:val="00CF74FD"/>
    <w:rsid w:val="00D036A3"/>
    <w:rsid w:val="00D03E72"/>
    <w:rsid w:val="00D04EFC"/>
    <w:rsid w:val="00D05B59"/>
    <w:rsid w:val="00D06356"/>
    <w:rsid w:val="00D073C1"/>
    <w:rsid w:val="00D13412"/>
    <w:rsid w:val="00D217D1"/>
    <w:rsid w:val="00D22B68"/>
    <w:rsid w:val="00D23758"/>
    <w:rsid w:val="00D2402A"/>
    <w:rsid w:val="00D2488C"/>
    <w:rsid w:val="00D25B36"/>
    <w:rsid w:val="00D25EF3"/>
    <w:rsid w:val="00D269DC"/>
    <w:rsid w:val="00D274EC"/>
    <w:rsid w:val="00D27F66"/>
    <w:rsid w:val="00D32206"/>
    <w:rsid w:val="00D32AAF"/>
    <w:rsid w:val="00D3408A"/>
    <w:rsid w:val="00D40F0C"/>
    <w:rsid w:val="00D42528"/>
    <w:rsid w:val="00D44B06"/>
    <w:rsid w:val="00D44D0F"/>
    <w:rsid w:val="00D44EBE"/>
    <w:rsid w:val="00D459A7"/>
    <w:rsid w:val="00D45DD6"/>
    <w:rsid w:val="00D50E25"/>
    <w:rsid w:val="00D539D8"/>
    <w:rsid w:val="00D551D0"/>
    <w:rsid w:val="00D558C0"/>
    <w:rsid w:val="00D573CE"/>
    <w:rsid w:val="00D602B6"/>
    <w:rsid w:val="00D62A44"/>
    <w:rsid w:val="00D6485A"/>
    <w:rsid w:val="00D655F9"/>
    <w:rsid w:val="00D72A75"/>
    <w:rsid w:val="00D73029"/>
    <w:rsid w:val="00D7305E"/>
    <w:rsid w:val="00D73D99"/>
    <w:rsid w:val="00D74641"/>
    <w:rsid w:val="00D762F2"/>
    <w:rsid w:val="00D764D6"/>
    <w:rsid w:val="00D8094D"/>
    <w:rsid w:val="00D80F60"/>
    <w:rsid w:val="00D8146C"/>
    <w:rsid w:val="00D81C32"/>
    <w:rsid w:val="00D83721"/>
    <w:rsid w:val="00D83F04"/>
    <w:rsid w:val="00D85C68"/>
    <w:rsid w:val="00D8665B"/>
    <w:rsid w:val="00D86B99"/>
    <w:rsid w:val="00D87E09"/>
    <w:rsid w:val="00D90211"/>
    <w:rsid w:val="00D903F2"/>
    <w:rsid w:val="00D91FE9"/>
    <w:rsid w:val="00D92BF6"/>
    <w:rsid w:val="00D92D54"/>
    <w:rsid w:val="00D93797"/>
    <w:rsid w:val="00D9496F"/>
    <w:rsid w:val="00D95B26"/>
    <w:rsid w:val="00DA0254"/>
    <w:rsid w:val="00DA380E"/>
    <w:rsid w:val="00DA465C"/>
    <w:rsid w:val="00DA6A6D"/>
    <w:rsid w:val="00DB1184"/>
    <w:rsid w:val="00DB54F1"/>
    <w:rsid w:val="00DB690E"/>
    <w:rsid w:val="00DB7E50"/>
    <w:rsid w:val="00DB7F8A"/>
    <w:rsid w:val="00DC0171"/>
    <w:rsid w:val="00DC2347"/>
    <w:rsid w:val="00DC287C"/>
    <w:rsid w:val="00DC72BC"/>
    <w:rsid w:val="00DD19D0"/>
    <w:rsid w:val="00DD2121"/>
    <w:rsid w:val="00DD25CD"/>
    <w:rsid w:val="00DD543A"/>
    <w:rsid w:val="00DD5EA1"/>
    <w:rsid w:val="00DD6BCD"/>
    <w:rsid w:val="00DD7262"/>
    <w:rsid w:val="00DE0673"/>
    <w:rsid w:val="00DE1833"/>
    <w:rsid w:val="00DE18F2"/>
    <w:rsid w:val="00DE4ECA"/>
    <w:rsid w:val="00DE55A9"/>
    <w:rsid w:val="00DF5A6C"/>
    <w:rsid w:val="00DF6B1D"/>
    <w:rsid w:val="00DF77A8"/>
    <w:rsid w:val="00E012A3"/>
    <w:rsid w:val="00E039FB"/>
    <w:rsid w:val="00E04062"/>
    <w:rsid w:val="00E051B0"/>
    <w:rsid w:val="00E104AA"/>
    <w:rsid w:val="00E128BF"/>
    <w:rsid w:val="00E163FE"/>
    <w:rsid w:val="00E207E0"/>
    <w:rsid w:val="00E20F7C"/>
    <w:rsid w:val="00E2163E"/>
    <w:rsid w:val="00E21847"/>
    <w:rsid w:val="00E23F65"/>
    <w:rsid w:val="00E253D9"/>
    <w:rsid w:val="00E2668A"/>
    <w:rsid w:val="00E30999"/>
    <w:rsid w:val="00E32604"/>
    <w:rsid w:val="00E3314D"/>
    <w:rsid w:val="00E336DE"/>
    <w:rsid w:val="00E34F16"/>
    <w:rsid w:val="00E35B16"/>
    <w:rsid w:val="00E37409"/>
    <w:rsid w:val="00E4051F"/>
    <w:rsid w:val="00E41398"/>
    <w:rsid w:val="00E413F2"/>
    <w:rsid w:val="00E4310B"/>
    <w:rsid w:val="00E443DE"/>
    <w:rsid w:val="00E44A1C"/>
    <w:rsid w:val="00E4730B"/>
    <w:rsid w:val="00E47688"/>
    <w:rsid w:val="00E52624"/>
    <w:rsid w:val="00E52C5E"/>
    <w:rsid w:val="00E54004"/>
    <w:rsid w:val="00E5437D"/>
    <w:rsid w:val="00E55815"/>
    <w:rsid w:val="00E568F6"/>
    <w:rsid w:val="00E57002"/>
    <w:rsid w:val="00E611B1"/>
    <w:rsid w:val="00E616B1"/>
    <w:rsid w:val="00E70494"/>
    <w:rsid w:val="00E7106A"/>
    <w:rsid w:val="00E74404"/>
    <w:rsid w:val="00E74526"/>
    <w:rsid w:val="00E75AD4"/>
    <w:rsid w:val="00E75D71"/>
    <w:rsid w:val="00E7651B"/>
    <w:rsid w:val="00E76ED5"/>
    <w:rsid w:val="00E76FF7"/>
    <w:rsid w:val="00E81BBC"/>
    <w:rsid w:val="00E92CB3"/>
    <w:rsid w:val="00E9497B"/>
    <w:rsid w:val="00EA1223"/>
    <w:rsid w:val="00EB288A"/>
    <w:rsid w:val="00EC286C"/>
    <w:rsid w:val="00EC2E8B"/>
    <w:rsid w:val="00EC4CA0"/>
    <w:rsid w:val="00EC6563"/>
    <w:rsid w:val="00EC73CF"/>
    <w:rsid w:val="00EC7994"/>
    <w:rsid w:val="00EC7FC1"/>
    <w:rsid w:val="00ED0B82"/>
    <w:rsid w:val="00ED0CE4"/>
    <w:rsid w:val="00ED4CA8"/>
    <w:rsid w:val="00ED67C6"/>
    <w:rsid w:val="00EE16D6"/>
    <w:rsid w:val="00EE200E"/>
    <w:rsid w:val="00EE5C2B"/>
    <w:rsid w:val="00EE6BB5"/>
    <w:rsid w:val="00EF0968"/>
    <w:rsid w:val="00EF1EBE"/>
    <w:rsid w:val="00EF4D29"/>
    <w:rsid w:val="00EF53EC"/>
    <w:rsid w:val="00EF7F5A"/>
    <w:rsid w:val="00F00BBE"/>
    <w:rsid w:val="00F03436"/>
    <w:rsid w:val="00F1109F"/>
    <w:rsid w:val="00F13BF5"/>
    <w:rsid w:val="00F14290"/>
    <w:rsid w:val="00F146EA"/>
    <w:rsid w:val="00F14918"/>
    <w:rsid w:val="00F14BF1"/>
    <w:rsid w:val="00F1517A"/>
    <w:rsid w:val="00F159FB"/>
    <w:rsid w:val="00F17AF3"/>
    <w:rsid w:val="00F2203D"/>
    <w:rsid w:val="00F2385B"/>
    <w:rsid w:val="00F2529C"/>
    <w:rsid w:val="00F260DB"/>
    <w:rsid w:val="00F27859"/>
    <w:rsid w:val="00F31B21"/>
    <w:rsid w:val="00F35D0E"/>
    <w:rsid w:val="00F36F2D"/>
    <w:rsid w:val="00F435BE"/>
    <w:rsid w:val="00F514DD"/>
    <w:rsid w:val="00F519D8"/>
    <w:rsid w:val="00F52327"/>
    <w:rsid w:val="00F53164"/>
    <w:rsid w:val="00F55C0B"/>
    <w:rsid w:val="00F57C67"/>
    <w:rsid w:val="00F6069F"/>
    <w:rsid w:val="00F618B6"/>
    <w:rsid w:val="00F62B52"/>
    <w:rsid w:val="00F645CD"/>
    <w:rsid w:val="00F661E3"/>
    <w:rsid w:val="00F66BE9"/>
    <w:rsid w:val="00F715DE"/>
    <w:rsid w:val="00F7337D"/>
    <w:rsid w:val="00F745A5"/>
    <w:rsid w:val="00F749F5"/>
    <w:rsid w:val="00F7503B"/>
    <w:rsid w:val="00F804BB"/>
    <w:rsid w:val="00F81594"/>
    <w:rsid w:val="00F85D81"/>
    <w:rsid w:val="00F85DD9"/>
    <w:rsid w:val="00F87E9E"/>
    <w:rsid w:val="00F90EDD"/>
    <w:rsid w:val="00F91A21"/>
    <w:rsid w:val="00F96F92"/>
    <w:rsid w:val="00F970DF"/>
    <w:rsid w:val="00FA2A64"/>
    <w:rsid w:val="00FA56B7"/>
    <w:rsid w:val="00FA591D"/>
    <w:rsid w:val="00FB1026"/>
    <w:rsid w:val="00FB23B5"/>
    <w:rsid w:val="00FB2D48"/>
    <w:rsid w:val="00FB38B7"/>
    <w:rsid w:val="00FC002B"/>
    <w:rsid w:val="00FC1247"/>
    <w:rsid w:val="00FC18D5"/>
    <w:rsid w:val="00FC262E"/>
    <w:rsid w:val="00FC4D62"/>
    <w:rsid w:val="00FC51AF"/>
    <w:rsid w:val="00FC58C7"/>
    <w:rsid w:val="00FC6102"/>
    <w:rsid w:val="00FD019F"/>
    <w:rsid w:val="00FD063E"/>
    <w:rsid w:val="00FD1976"/>
    <w:rsid w:val="00FD2AA4"/>
    <w:rsid w:val="00FD48C9"/>
    <w:rsid w:val="00FD51F4"/>
    <w:rsid w:val="00FE07AD"/>
    <w:rsid w:val="00FE0E5F"/>
    <w:rsid w:val="00FE4BEA"/>
    <w:rsid w:val="00FE5296"/>
    <w:rsid w:val="00FE7256"/>
    <w:rsid w:val="00FE74DB"/>
    <w:rsid w:val="00FE7A6B"/>
    <w:rsid w:val="00FE7C55"/>
    <w:rsid w:val="00FF081E"/>
    <w:rsid w:val="00FF0C5F"/>
    <w:rsid w:val="00FF1891"/>
    <w:rsid w:val="00FF1977"/>
    <w:rsid w:val="00FF19CB"/>
    <w:rsid w:val="00FF236D"/>
    <w:rsid w:val="00FF3215"/>
    <w:rsid w:val="00FF5647"/>
    <w:rsid w:val="00FF6685"/>
    <w:rsid w:val="00FF67DE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AB"/>
    <w:pPr>
      <w:spacing w:before="240" w:after="240" w:line="276" w:lineRule="auto"/>
    </w:pPr>
    <w:rPr>
      <w:rFonts w:ascii="Arial" w:hAnsi="Arial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30"/>
  </w:style>
  <w:style w:type="paragraph" w:styleId="Footer">
    <w:name w:val="footer"/>
    <w:basedOn w:val="Normal"/>
    <w:link w:val="FooterChar"/>
    <w:uiPriority w:val="99"/>
    <w:unhideWhenUsed/>
    <w:rsid w:val="007A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30"/>
  </w:style>
  <w:style w:type="paragraph" w:customStyle="1" w:styleId="Memoheading">
    <w:name w:val="Memo heading"/>
    <w:rsid w:val="007A2830"/>
    <w:rPr>
      <w:rFonts w:ascii="Times New Roman" w:eastAsia="MS Mincho" w:hAnsi="Times New Roman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6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6D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6D8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6B66D8"/>
    <w:rPr>
      <w:vertAlign w:val="superscript"/>
    </w:rPr>
  </w:style>
  <w:style w:type="character" w:styleId="Strong">
    <w:name w:val="Strong"/>
    <w:basedOn w:val="DefaultParagraphFont"/>
    <w:uiPriority w:val="22"/>
    <w:qFormat/>
    <w:rsid w:val="009A1EA2"/>
    <w:rPr>
      <w:b/>
      <w:bCs/>
    </w:rPr>
  </w:style>
  <w:style w:type="paragraph" w:styleId="ListParagraph">
    <w:name w:val="List Paragraph"/>
    <w:basedOn w:val="Normal"/>
    <w:uiPriority w:val="34"/>
    <w:qFormat/>
    <w:rsid w:val="00CE2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98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2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7DB0"/>
  </w:style>
  <w:style w:type="paragraph" w:styleId="Title">
    <w:name w:val="Title"/>
    <w:basedOn w:val="Normal"/>
    <w:link w:val="TitleChar"/>
    <w:uiPriority w:val="10"/>
    <w:qFormat/>
    <w:rsid w:val="00144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445C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45C6"/>
    <w:rPr>
      <w:i/>
      <w:iCs/>
    </w:rPr>
  </w:style>
  <w:style w:type="character" w:customStyle="1" w:styleId="pbody">
    <w:name w:val="pbody"/>
    <w:basedOn w:val="DefaultParagraphFont"/>
    <w:rsid w:val="00C766AC"/>
  </w:style>
  <w:style w:type="character" w:customStyle="1" w:styleId="st">
    <w:name w:val="st"/>
    <w:basedOn w:val="DefaultParagraphFont"/>
    <w:rsid w:val="000F4E94"/>
  </w:style>
  <w:style w:type="paragraph" w:customStyle="1" w:styleId="n-dieund">
    <w:name w:val="n-dieund"/>
    <w:basedOn w:val="Normal"/>
    <w:uiPriority w:val="99"/>
    <w:rsid w:val="00104314"/>
    <w:pPr>
      <w:spacing w:before="0" w:after="120" w:line="240" w:lineRule="auto"/>
      <w:ind w:firstLine="709"/>
      <w:jc w:val="both"/>
    </w:pPr>
    <w:rPr>
      <w:rFonts w:ascii=".VnTime" w:eastAsia="Times New Roman" w:hAnsi=".VnTime"/>
      <w:szCs w:val="24"/>
    </w:rPr>
  </w:style>
  <w:style w:type="paragraph" w:styleId="Revision">
    <w:name w:val="Revision"/>
    <w:hidden/>
    <w:uiPriority w:val="99"/>
    <w:semiHidden/>
    <w:rsid w:val="005E122A"/>
    <w:rPr>
      <w:rFonts w:ascii="Arial" w:hAnsi="Arial"/>
      <w:sz w:val="28"/>
      <w:szCs w:val="22"/>
    </w:rPr>
  </w:style>
  <w:style w:type="character" w:customStyle="1" w:styleId="longtext">
    <w:name w:val="long_text"/>
    <w:rsid w:val="00822265"/>
    <w:rPr>
      <w:rFonts w:cs="Times New Roman"/>
    </w:rPr>
  </w:style>
  <w:style w:type="paragraph" w:customStyle="1" w:styleId="Default">
    <w:name w:val="Default"/>
    <w:rsid w:val="002735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AB"/>
    <w:pPr>
      <w:spacing w:before="240" w:after="240" w:line="276" w:lineRule="auto"/>
    </w:pPr>
    <w:rPr>
      <w:rFonts w:ascii="Arial" w:hAnsi="Arial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30"/>
  </w:style>
  <w:style w:type="paragraph" w:styleId="Footer">
    <w:name w:val="footer"/>
    <w:basedOn w:val="Normal"/>
    <w:link w:val="FooterChar"/>
    <w:uiPriority w:val="99"/>
    <w:unhideWhenUsed/>
    <w:rsid w:val="007A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30"/>
  </w:style>
  <w:style w:type="paragraph" w:customStyle="1" w:styleId="Memoheading">
    <w:name w:val="Memo heading"/>
    <w:rsid w:val="007A2830"/>
    <w:rPr>
      <w:rFonts w:ascii="Times New Roman" w:eastAsia="MS Mincho" w:hAnsi="Times New Roman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6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6D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6D8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6B66D8"/>
    <w:rPr>
      <w:vertAlign w:val="superscript"/>
    </w:rPr>
  </w:style>
  <w:style w:type="character" w:styleId="Strong">
    <w:name w:val="Strong"/>
    <w:basedOn w:val="DefaultParagraphFont"/>
    <w:uiPriority w:val="22"/>
    <w:qFormat/>
    <w:rsid w:val="009A1EA2"/>
    <w:rPr>
      <w:b/>
      <w:bCs/>
    </w:rPr>
  </w:style>
  <w:style w:type="paragraph" w:styleId="ListParagraph">
    <w:name w:val="List Paragraph"/>
    <w:basedOn w:val="Normal"/>
    <w:uiPriority w:val="34"/>
    <w:qFormat/>
    <w:rsid w:val="00CE2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98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2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7DB0"/>
  </w:style>
  <w:style w:type="paragraph" w:styleId="Title">
    <w:name w:val="Title"/>
    <w:basedOn w:val="Normal"/>
    <w:link w:val="TitleChar"/>
    <w:uiPriority w:val="10"/>
    <w:qFormat/>
    <w:rsid w:val="00144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445C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45C6"/>
    <w:rPr>
      <w:i/>
      <w:iCs/>
    </w:rPr>
  </w:style>
  <w:style w:type="character" w:customStyle="1" w:styleId="pbody">
    <w:name w:val="pbody"/>
    <w:basedOn w:val="DefaultParagraphFont"/>
    <w:rsid w:val="00C766AC"/>
  </w:style>
  <w:style w:type="character" w:customStyle="1" w:styleId="st">
    <w:name w:val="st"/>
    <w:basedOn w:val="DefaultParagraphFont"/>
    <w:rsid w:val="000F4E94"/>
  </w:style>
  <w:style w:type="paragraph" w:customStyle="1" w:styleId="n-dieund">
    <w:name w:val="n-dieund"/>
    <w:basedOn w:val="Normal"/>
    <w:uiPriority w:val="99"/>
    <w:rsid w:val="00104314"/>
    <w:pPr>
      <w:spacing w:before="0" w:after="120" w:line="240" w:lineRule="auto"/>
      <w:ind w:firstLine="709"/>
      <w:jc w:val="both"/>
    </w:pPr>
    <w:rPr>
      <w:rFonts w:ascii=".VnTime" w:eastAsia="Times New Roman" w:hAnsi=".VnTime"/>
      <w:szCs w:val="24"/>
    </w:rPr>
  </w:style>
  <w:style w:type="paragraph" w:styleId="Revision">
    <w:name w:val="Revision"/>
    <w:hidden/>
    <w:uiPriority w:val="99"/>
    <w:semiHidden/>
    <w:rsid w:val="005E122A"/>
    <w:rPr>
      <w:rFonts w:ascii="Arial" w:hAnsi="Arial"/>
      <w:sz w:val="28"/>
      <w:szCs w:val="22"/>
    </w:rPr>
  </w:style>
  <w:style w:type="character" w:customStyle="1" w:styleId="longtext">
    <w:name w:val="long_text"/>
    <w:rsid w:val="00822265"/>
    <w:rPr>
      <w:rFonts w:cs="Times New Roman"/>
    </w:rPr>
  </w:style>
  <w:style w:type="paragraph" w:customStyle="1" w:styleId="Default">
    <w:name w:val="Default"/>
    <w:rsid w:val="002735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8022">
          <w:marLeft w:val="1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088">
          <w:marLeft w:val="1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528">
          <w:marLeft w:val="1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07B4-F134-4A8E-9BB1-A16F5971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vu.thi.thu.hang</dc:creator>
  <cp:lastModifiedBy>Admin</cp:lastModifiedBy>
  <cp:revision>4</cp:revision>
  <cp:lastPrinted>2016-03-17T03:52:00Z</cp:lastPrinted>
  <dcterms:created xsi:type="dcterms:W3CDTF">2016-03-14T09:24:00Z</dcterms:created>
  <dcterms:modified xsi:type="dcterms:W3CDTF">2016-03-17T04:05:00Z</dcterms:modified>
</cp:coreProperties>
</file>