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9D" w:rsidRPr="0041082D" w:rsidRDefault="00307749" w:rsidP="00BD5919">
      <w:pPr>
        <w:spacing w:after="120" w:line="240" w:lineRule="auto"/>
        <w:jc w:val="center"/>
        <w:rPr>
          <w:rFonts w:ascii="Arial" w:hAnsi="Arial" w:cs="Arial"/>
          <w:b/>
          <w:sz w:val="24"/>
          <w:szCs w:val="24"/>
        </w:rPr>
      </w:pPr>
      <w:r w:rsidRPr="0041082D">
        <w:rPr>
          <w:rFonts w:ascii="Arial" w:hAnsi="Arial" w:cs="Arial"/>
          <w:b/>
          <w:sz w:val="24"/>
          <w:szCs w:val="24"/>
        </w:rPr>
        <w:t>Tham luận tại cuộ</w:t>
      </w:r>
      <w:r w:rsidR="00110C9D" w:rsidRPr="0041082D">
        <w:rPr>
          <w:rFonts w:ascii="Arial" w:hAnsi="Arial" w:cs="Arial"/>
          <w:b/>
          <w:sz w:val="24"/>
          <w:szCs w:val="24"/>
        </w:rPr>
        <w:t>c H</w:t>
      </w:r>
      <w:r w:rsidRPr="0041082D">
        <w:rPr>
          <w:rFonts w:ascii="Arial" w:hAnsi="Arial" w:cs="Arial"/>
          <w:b/>
          <w:sz w:val="24"/>
          <w:szCs w:val="24"/>
        </w:rPr>
        <w:t>ọp Nhóm Đối tác Y tế về vai trò của</w:t>
      </w:r>
    </w:p>
    <w:p w:rsidR="00307749" w:rsidRPr="0041082D" w:rsidRDefault="00307749" w:rsidP="00BD5919">
      <w:pPr>
        <w:spacing w:after="120" w:line="240" w:lineRule="auto"/>
        <w:jc w:val="center"/>
        <w:rPr>
          <w:rFonts w:ascii="Arial" w:hAnsi="Arial" w:cs="Arial"/>
          <w:b/>
          <w:sz w:val="24"/>
          <w:szCs w:val="24"/>
        </w:rPr>
      </w:pPr>
      <w:r w:rsidRPr="0041082D">
        <w:rPr>
          <w:rFonts w:ascii="Arial" w:hAnsi="Arial" w:cs="Arial"/>
          <w:b/>
          <w:sz w:val="24"/>
          <w:szCs w:val="24"/>
        </w:rPr>
        <w:t>Các tổ chức Phí chính phủ quốc tế trong lĩnh vực Y tế</w:t>
      </w:r>
    </w:p>
    <w:p w:rsidR="00BD5919" w:rsidRPr="0041082D" w:rsidRDefault="00BD5919" w:rsidP="00BD5919">
      <w:pPr>
        <w:spacing w:after="120" w:line="240" w:lineRule="auto"/>
        <w:jc w:val="center"/>
        <w:rPr>
          <w:rFonts w:ascii="Arial" w:hAnsi="Arial" w:cs="Arial"/>
          <w:b/>
          <w:sz w:val="24"/>
          <w:szCs w:val="24"/>
        </w:rPr>
      </w:pPr>
      <w:r w:rsidRPr="0041082D">
        <w:rPr>
          <w:rFonts w:ascii="Arial" w:hAnsi="Arial" w:cs="Arial"/>
          <w:b/>
          <w:sz w:val="24"/>
          <w:szCs w:val="24"/>
        </w:rPr>
        <w:t>Hà Nội 28/06/2016</w:t>
      </w:r>
    </w:p>
    <w:p w:rsidR="00B06B3B" w:rsidRPr="0041082D" w:rsidRDefault="00B06B3B" w:rsidP="00B06B3B">
      <w:pPr>
        <w:spacing w:after="120" w:line="240" w:lineRule="auto"/>
        <w:jc w:val="both"/>
        <w:rPr>
          <w:rFonts w:ascii="Arial" w:hAnsi="Arial" w:cs="Arial"/>
          <w:sz w:val="24"/>
          <w:szCs w:val="24"/>
        </w:rPr>
      </w:pPr>
    </w:p>
    <w:p w:rsidR="00BD5919" w:rsidRPr="0041082D" w:rsidRDefault="00BD5919" w:rsidP="00B06B3B">
      <w:pPr>
        <w:spacing w:after="120" w:line="240" w:lineRule="auto"/>
        <w:jc w:val="both"/>
        <w:rPr>
          <w:rFonts w:ascii="Arial" w:hAnsi="Arial" w:cs="Arial"/>
          <w:i/>
          <w:sz w:val="24"/>
          <w:szCs w:val="24"/>
        </w:rPr>
      </w:pPr>
      <w:r w:rsidRPr="0041082D">
        <w:rPr>
          <w:rFonts w:ascii="Arial" w:hAnsi="Arial" w:cs="Arial"/>
          <w:sz w:val="24"/>
          <w:szCs w:val="24"/>
        </w:rPr>
        <w:tab/>
      </w:r>
      <w:r w:rsidRPr="0041082D">
        <w:rPr>
          <w:rFonts w:ascii="Arial" w:hAnsi="Arial" w:cs="Arial"/>
          <w:sz w:val="24"/>
          <w:szCs w:val="24"/>
        </w:rPr>
        <w:tab/>
      </w:r>
      <w:r w:rsidRPr="0041082D">
        <w:rPr>
          <w:rFonts w:ascii="Arial" w:hAnsi="Arial" w:cs="Arial"/>
          <w:sz w:val="24"/>
          <w:szCs w:val="24"/>
        </w:rPr>
        <w:tab/>
      </w:r>
      <w:r w:rsidRPr="0041082D">
        <w:rPr>
          <w:rFonts w:ascii="Arial" w:hAnsi="Arial" w:cs="Arial"/>
          <w:sz w:val="24"/>
          <w:szCs w:val="24"/>
        </w:rPr>
        <w:tab/>
      </w:r>
      <w:r w:rsidRPr="0041082D">
        <w:rPr>
          <w:rFonts w:ascii="Arial" w:hAnsi="Arial" w:cs="Arial"/>
          <w:sz w:val="24"/>
          <w:szCs w:val="24"/>
        </w:rPr>
        <w:tab/>
      </w:r>
      <w:r w:rsidRPr="0041082D">
        <w:rPr>
          <w:rFonts w:ascii="Arial" w:hAnsi="Arial" w:cs="Arial"/>
          <w:sz w:val="24"/>
          <w:szCs w:val="24"/>
        </w:rPr>
        <w:tab/>
      </w:r>
      <w:r w:rsidRPr="0041082D">
        <w:rPr>
          <w:rFonts w:ascii="Arial" w:hAnsi="Arial" w:cs="Arial"/>
          <w:sz w:val="24"/>
          <w:szCs w:val="24"/>
        </w:rPr>
        <w:tab/>
      </w:r>
      <w:r w:rsidRPr="0041082D">
        <w:rPr>
          <w:rFonts w:ascii="Arial" w:hAnsi="Arial" w:cs="Arial"/>
          <w:i/>
          <w:sz w:val="24"/>
          <w:szCs w:val="24"/>
        </w:rPr>
        <w:t>Lê Ngọc Bảo</w:t>
      </w:r>
    </w:p>
    <w:p w:rsidR="00BD5919" w:rsidRPr="0041082D" w:rsidRDefault="0080402A" w:rsidP="00B06B3B">
      <w:pPr>
        <w:spacing w:after="120" w:line="240" w:lineRule="auto"/>
        <w:jc w:val="both"/>
        <w:rPr>
          <w:rFonts w:ascii="Arial" w:hAnsi="Arial" w:cs="Arial"/>
          <w:i/>
          <w:sz w:val="24"/>
          <w:szCs w:val="24"/>
        </w:rPr>
      </w:pPr>
      <w:r w:rsidRPr="0041082D">
        <w:rPr>
          <w:rFonts w:ascii="Arial" w:hAnsi="Arial" w:cs="Arial"/>
          <w:i/>
          <w:sz w:val="24"/>
          <w:szCs w:val="24"/>
        </w:rPr>
        <w:tab/>
      </w:r>
      <w:r w:rsidRPr="0041082D">
        <w:rPr>
          <w:rFonts w:ascii="Arial" w:hAnsi="Arial" w:cs="Arial"/>
          <w:i/>
          <w:sz w:val="24"/>
          <w:szCs w:val="24"/>
        </w:rPr>
        <w:tab/>
      </w:r>
      <w:r w:rsidRPr="0041082D">
        <w:rPr>
          <w:rFonts w:ascii="Arial" w:hAnsi="Arial" w:cs="Arial"/>
          <w:i/>
          <w:sz w:val="24"/>
          <w:szCs w:val="24"/>
        </w:rPr>
        <w:tab/>
      </w:r>
      <w:r w:rsidRPr="0041082D">
        <w:rPr>
          <w:rFonts w:ascii="Arial" w:hAnsi="Arial" w:cs="Arial"/>
          <w:i/>
          <w:sz w:val="24"/>
          <w:szCs w:val="24"/>
        </w:rPr>
        <w:tab/>
      </w:r>
      <w:r w:rsidR="00BD5919" w:rsidRPr="0041082D">
        <w:rPr>
          <w:rFonts w:ascii="Arial" w:hAnsi="Arial" w:cs="Arial"/>
          <w:i/>
          <w:sz w:val="24"/>
          <w:szCs w:val="24"/>
        </w:rPr>
        <w:t>Trưởng đại diện Pathfinder International tại Việt Nam</w:t>
      </w:r>
    </w:p>
    <w:p w:rsidR="00BD5919" w:rsidRPr="0041082D" w:rsidRDefault="00BD5919" w:rsidP="00B06B3B">
      <w:pPr>
        <w:spacing w:after="120" w:line="240" w:lineRule="auto"/>
        <w:jc w:val="both"/>
        <w:rPr>
          <w:rFonts w:ascii="Arial" w:hAnsi="Arial" w:cs="Arial"/>
          <w:sz w:val="24"/>
          <w:szCs w:val="24"/>
        </w:rPr>
      </w:pPr>
    </w:p>
    <w:p w:rsidR="00BD5919" w:rsidRPr="0041082D" w:rsidRDefault="00BD5919" w:rsidP="00B06B3B">
      <w:pPr>
        <w:spacing w:after="120" w:line="240" w:lineRule="auto"/>
        <w:jc w:val="both"/>
        <w:rPr>
          <w:rFonts w:ascii="Arial" w:hAnsi="Arial" w:cs="Arial"/>
          <w:sz w:val="24"/>
          <w:szCs w:val="24"/>
        </w:rPr>
      </w:pPr>
    </w:p>
    <w:p w:rsidR="00345406" w:rsidRPr="0041082D" w:rsidRDefault="00110C9D" w:rsidP="00B06B3B">
      <w:pPr>
        <w:spacing w:after="120" w:line="240" w:lineRule="auto"/>
        <w:jc w:val="both"/>
        <w:rPr>
          <w:rFonts w:ascii="Arial" w:hAnsi="Arial" w:cs="Arial"/>
          <w:sz w:val="24"/>
          <w:szCs w:val="24"/>
        </w:rPr>
      </w:pPr>
      <w:r w:rsidRPr="0041082D">
        <w:rPr>
          <w:rFonts w:ascii="Arial" w:hAnsi="Arial" w:cs="Arial"/>
          <w:sz w:val="24"/>
          <w:szCs w:val="24"/>
        </w:rPr>
        <w:t>Kính thưa C</w:t>
      </w:r>
      <w:r w:rsidR="00345406" w:rsidRPr="0041082D">
        <w:rPr>
          <w:rFonts w:ascii="Arial" w:hAnsi="Arial" w:cs="Arial"/>
          <w:sz w:val="24"/>
          <w:szCs w:val="24"/>
        </w:rPr>
        <w:t>hủ tịch đoàn,</w:t>
      </w:r>
    </w:p>
    <w:p w:rsidR="00345406" w:rsidRPr="0041082D" w:rsidRDefault="00345406" w:rsidP="00B06B3B">
      <w:pPr>
        <w:spacing w:after="120" w:line="240" w:lineRule="auto"/>
        <w:jc w:val="both"/>
        <w:rPr>
          <w:rFonts w:ascii="Arial" w:hAnsi="Arial" w:cs="Arial"/>
          <w:sz w:val="24"/>
          <w:szCs w:val="24"/>
        </w:rPr>
      </w:pPr>
      <w:r w:rsidRPr="0041082D">
        <w:rPr>
          <w:rFonts w:ascii="Arial" w:hAnsi="Arial" w:cs="Arial"/>
          <w:sz w:val="24"/>
          <w:szCs w:val="24"/>
        </w:rPr>
        <w:t>Thưa các quí vị đại biểu,</w:t>
      </w:r>
    </w:p>
    <w:p w:rsidR="00B06B3B" w:rsidRPr="0041082D" w:rsidRDefault="00B06B3B" w:rsidP="00B06B3B">
      <w:pPr>
        <w:spacing w:after="120" w:line="240" w:lineRule="auto"/>
        <w:jc w:val="both"/>
        <w:rPr>
          <w:rFonts w:ascii="Arial" w:hAnsi="Arial" w:cs="Arial"/>
          <w:sz w:val="24"/>
          <w:szCs w:val="24"/>
        </w:rPr>
      </w:pPr>
    </w:p>
    <w:p w:rsidR="00590986" w:rsidRPr="0041082D" w:rsidRDefault="00345406" w:rsidP="00B06B3B">
      <w:pPr>
        <w:spacing w:after="120" w:line="240" w:lineRule="auto"/>
        <w:jc w:val="both"/>
        <w:rPr>
          <w:rFonts w:ascii="Arial" w:hAnsi="Arial" w:cs="Arial"/>
          <w:sz w:val="24"/>
          <w:szCs w:val="24"/>
        </w:rPr>
      </w:pPr>
      <w:r w:rsidRPr="0041082D">
        <w:rPr>
          <w:rFonts w:ascii="Arial" w:hAnsi="Arial" w:cs="Arial"/>
          <w:sz w:val="24"/>
          <w:szCs w:val="24"/>
        </w:rPr>
        <w:t xml:space="preserve">Trước hết tôi xin cảm ơn Ban tổ chức đã dành thời gian để tôi có tham luận này. </w:t>
      </w:r>
    </w:p>
    <w:p w:rsidR="00590986" w:rsidRPr="0041082D" w:rsidRDefault="00345406" w:rsidP="00B06B3B">
      <w:pPr>
        <w:spacing w:after="120" w:line="240" w:lineRule="auto"/>
        <w:jc w:val="both"/>
        <w:rPr>
          <w:rFonts w:ascii="Arial" w:hAnsi="Arial" w:cs="Arial"/>
          <w:sz w:val="24"/>
          <w:szCs w:val="24"/>
        </w:rPr>
      </w:pPr>
      <w:r w:rsidRPr="0041082D">
        <w:rPr>
          <w:rFonts w:ascii="Arial" w:hAnsi="Arial" w:cs="Arial"/>
          <w:sz w:val="24"/>
          <w:szCs w:val="24"/>
        </w:rPr>
        <w:t xml:space="preserve">Pathfinder International đã hoạt động tại Việt Nam </w:t>
      </w:r>
      <w:r w:rsidR="00110C9D" w:rsidRPr="0041082D">
        <w:rPr>
          <w:rFonts w:ascii="Arial" w:hAnsi="Arial" w:cs="Arial"/>
          <w:sz w:val="24"/>
          <w:szCs w:val="24"/>
        </w:rPr>
        <w:t xml:space="preserve">tới nay </w:t>
      </w:r>
      <w:r w:rsidRPr="0041082D">
        <w:rPr>
          <w:rFonts w:ascii="Arial" w:hAnsi="Arial" w:cs="Arial"/>
          <w:sz w:val="24"/>
          <w:szCs w:val="24"/>
        </w:rPr>
        <w:t>được 22</w:t>
      </w:r>
      <w:r w:rsidR="0075586F" w:rsidRPr="0041082D">
        <w:rPr>
          <w:rFonts w:ascii="Arial" w:hAnsi="Arial" w:cs="Arial"/>
          <w:sz w:val="24"/>
          <w:szCs w:val="24"/>
        </w:rPr>
        <w:t xml:space="preserve"> năm</w:t>
      </w:r>
      <w:r w:rsidRPr="0041082D">
        <w:rPr>
          <w:rFonts w:ascii="Arial" w:hAnsi="Arial" w:cs="Arial"/>
          <w:sz w:val="24"/>
          <w:szCs w:val="24"/>
        </w:rPr>
        <w:t xml:space="preserve">. </w:t>
      </w:r>
      <w:r w:rsidR="0075586F" w:rsidRPr="0041082D">
        <w:rPr>
          <w:rFonts w:ascii="Arial" w:hAnsi="Arial" w:cs="Arial"/>
          <w:sz w:val="24"/>
          <w:szCs w:val="24"/>
        </w:rPr>
        <w:t>Với</w:t>
      </w:r>
      <w:r w:rsidR="001E64AC" w:rsidRPr="0041082D">
        <w:rPr>
          <w:rFonts w:ascii="Arial" w:hAnsi="Arial" w:cs="Arial"/>
          <w:sz w:val="24"/>
          <w:szCs w:val="24"/>
        </w:rPr>
        <w:t xml:space="preserve"> kinh nghiệm chuyên môn, với cam kết đối </w:t>
      </w:r>
      <w:r w:rsidR="0075586F" w:rsidRPr="0041082D">
        <w:rPr>
          <w:rFonts w:ascii="Arial" w:hAnsi="Arial" w:cs="Arial"/>
          <w:sz w:val="24"/>
          <w:szCs w:val="24"/>
        </w:rPr>
        <w:t xml:space="preserve">sức khỏe nói chung và </w:t>
      </w:r>
      <w:r w:rsidR="001E64AC" w:rsidRPr="0041082D">
        <w:rPr>
          <w:rFonts w:ascii="Arial" w:hAnsi="Arial" w:cs="Arial"/>
          <w:sz w:val="24"/>
          <w:szCs w:val="24"/>
        </w:rPr>
        <w:t>với quyền SKSS cho mọi người</w:t>
      </w:r>
      <w:r w:rsidR="0075586F" w:rsidRPr="0041082D">
        <w:rPr>
          <w:rFonts w:ascii="Arial" w:hAnsi="Arial" w:cs="Arial"/>
          <w:sz w:val="24"/>
          <w:szCs w:val="24"/>
        </w:rPr>
        <w:t xml:space="preserve"> nói riêng</w:t>
      </w:r>
      <w:r w:rsidR="001E64AC" w:rsidRPr="0041082D">
        <w:rPr>
          <w:rFonts w:ascii="Arial" w:hAnsi="Arial" w:cs="Arial"/>
          <w:sz w:val="24"/>
          <w:szCs w:val="24"/>
        </w:rPr>
        <w:t xml:space="preserve">, </w:t>
      </w:r>
      <w:r w:rsidR="00EE1A74" w:rsidRPr="0041082D">
        <w:rPr>
          <w:rFonts w:ascii="Arial" w:hAnsi="Arial" w:cs="Arial"/>
          <w:sz w:val="24"/>
          <w:szCs w:val="24"/>
        </w:rPr>
        <w:t xml:space="preserve">Pathfinder đã </w:t>
      </w:r>
      <w:r w:rsidR="00873E4D" w:rsidRPr="0041082D">
        <w:rPr>
          <w:rFonts w:ascii="Arial" w:hAnsi="Arial" w:cs="Arial"/>
          <w:sz w:val="24"/>
          <w:szCs w:val="24"/>
        </w:rPr>
        <w:t>đồ</w:t>
      </w:r>
      <w:r w:rsidR="0075586F" w:rsidRPr="0041082D">
        <w:rPr>
          <w:rFonts w:ascii="Arial" w:hAnsi="Arial" w:cs="Arial"/>
          <w:sz w:val="24"/>
          <w:szCs w:val="24"/>
        </w:rPr>
        <w:t xml:space="preserve">ng hành cùng các nhiều Vụ Cục của </w:t>
      </w:r>
      <w:r w:rsidR="00873E4D" w:rsidRPr="0041082D">
        <w:rPr>
          <w:rFonts w:ascii="Arial" w:hAnsi="Arial" w:cs="Arial"/>
          <w:sz w:val="24"/>
          <w:szCs w:val="24"/>
        </w:rPr>
        <w:t xml:space="preserve">Bộ Y tế, </w:t>
      </w:r>
      <w:r w:rsidR="00B06B3B" w:rsidRPr="0041082D">
        <w:rPr>
          <w:rFonts w:ascii="Arial" w:hAnsi="Arial" w:cs="Arial"/>
          <w:sz w:val="24"/>
          <w:szCs w:val="24"/>
        </w:rPr>
        <w:t xml:space="preserve">đối tác của </w:t>
      </w:r>
      <w:r w:rsidR="0075586F" w:rsidRPr="0041082D">
        <w:rPr>
          <w:rFonts w:ascii="Arial" w:hAnsi="Arial" w:cs="Arial"/>
          <w:sz w:val="24"/>
          <w:szCs w:val="24"/>
        </w:rPr>
        <w:t>Sở Y tế</w:t>
      </w:r>
      <w:r w:rsidR="00B06B3B" w:rsidRPr="0041082D">
        <w:rPr>
          <w:rFonts w:ascii="Arial" w:hAnsi="Arial" w:cs="Arial"/>
          <w:sz w:val="24"/>
          <w:szCs w:val="24"/>
        </w:rPr>
        <w:t xml:space="preserve"> của</w:t>
      </w:r>
      <w:r w:rsidR="0075586F" w:rsidRPr="0041082D">
        <w:rPr>
          <w:rFonts w:ascii="Arial" w:hAnsi="Arial" w:cs="Arial"/>
          <w:sz w:val="24"/>
          <w:szCs w:val="24"/>
        </w:rPr>
        <w:t xml:space="preserve"> 22 tỉnh thành</w:t>
      </w:r>
      <w:r w:rsidR="00B06B3B" w:rsidRPr="0041082D">
        <w:rPr>
          <w:rFonts w:ascii="Arial" w:hAnsi="Arial" w:cs="Arial"/>
          <w:sz w:val="24"/>
          <w:szCs w:val="24"/>
        </w:rPr>
        <w:t xml:space="preserve"> trong cả nước</w:t>
      </w:r>
      <w:r w:rsidR="0075586F" w:rsidRPr="0041082D">
        <w:rPr>
          <w:rFonts w:ascii="Arial" w:hAnsi="Arial" w:cs="Arial"/>
          <w:sz w:val="24"/>
          <w:szCs w:val="24"/>
        </w:rPr>
        <w:t xml:space="preserve">, </w:t>
      </w:r>
      <w:r w:rsidR="00B06B3B" w:rsidRPr="0041082D">
        <w:rPr>
          <w:rFonts w:ascii="Arial" w:hAnsi="Arial" w:cs="Arial"/>
          <w:sz w:val="24"/>
          <w:szCs w:val="24"/>
        </w:rPr>
        <w:t xml:space="preserve">hợp tác giúp đỡ cho </w:t>
      </w:r>
      <w:r w:rsidR="00B065F4" w:rsidRPr="0041082D">
        <w:rPr>
          <w:rFonts w:ascii="Arial" w:hAnsi="Arial" w:cs="Arial"/>
          <w:sz w:val="24"/>
          <w:szCs w:val="24"/>
        </w:rPr>
        <w:t>13 T</w:t>
      </w:r>
      <w:r w:rsidR="0075586F" w:rsidRPr="0041082D">
        <w:rPr>
          <w:rFonts w:ascii="Arial" w:hAnsi="Arial" w:cs="Arial"/>
          <w:sz w:val="24"/>
          <w:szCs w:val="24"/>
        </w:rPr>
        <w:t>rường đại học, cao đăng y</w:t>
      </w:r>
      <w:r w:rsidR="00B065F4" w:rsidRPr="0041082D">
        <w:rPr>
          <w:rFonts w:ascii="Arial" w:hAnsi="Arial" w:cs="Arial"/>
          <w:sz w:val="24"/>
          <w:szCs w:val="24"/>
        </w:rPr>
        <w:t>, Trung cấp y</w:t>
      </w:r>
      <w:r w:rsidR="0075586F" w:rsidRPr="0041082D">
        <w:rPr>
          <w:rFonts w:ascii="Arial" w:hAnsi="Arial" w:cs="Arial"/>
          <w:sz w:val="24"/>
          <w:szCs w:val="24"/>
        </w:rPr>
        <w:t xml:space="preserve"> và </w:t>
      </w:r>
      <w:r w:rsidR="00B065F4" w:rsidRPr="0041082D">
        <w:rPr>
          <w:rFonts w:ascii="Arial" w:hAnsi="Arial" w:cs="Arial"/>
          <w:sz w:val="24"/>
          <w:szCs w:val="24"/>
        </w:rPr>
        <w:t xml:space="preserve">hỗ trợ hơn 2000 </w:t>
      </w:r>
      <w:r w:rsidR="0075586F" w:rsidRPr="0041082D">
        <w:rPr>
          <w:rFonts w:ascii="Arial" w:hAnsi="Arial" w:cs="Arial"/>
          <w:sz w:val="24"/>
          <w:szCs w:val="24"/>
        </w:rPr>
        <w:t xml:space="preserve">cơ sở </w:t>
      </w:r>
      <w:r w:rsidR="00B065F4" w:rsidRPr="0041082D">
        <w:rPr>
          <w:rFonts w:ascii="Arial" w:hAnsi="Arial" w:cs="Arial"/>
          <w:sz w:val="24"/>
          <w:szCs w:val="24"/>
        </w:rPr>
        <w:t xml:space="preserve">y tế ở các cấp </w:t>
      </w:r>
      <w:r w:rsidR="0075586F" w:rsidRPr="0041082D">
        <w:rPr>
          <w:rFonts w:ascii="Arial" w:hAnsi="Arial" w:cs="Arial"/>
          <w:sz w:val="24"/>
          <w:szCs w:val="24"/>
        </w:rPr>
        <w:t>trong hệ thống chăm sóc SKSS</w:t>
      </w:r>
      <w:r w:rsidR="00590986" w:rsidRPr="0041082D">
        <w:rPr>
          <w:rFonts w:ascii="Arial" w:hAnsi="Arial" w:cs="Arial"/>
          <w:sz w:val="24"/>
          <w:szCs w:val="24"/>
        </w:rPr>
        <w:t xml:space="preserve">. </w:t>
      </w:r>
    </w:p>
    <w:p w:rsidR="0075586F" w:rsidRPr="0041082D" w:rsidRDefault="00590986" w:rsidP="00B06B3B">
      <w:pPr>
        <w:spacing w:after="120" w:line="240" w:lineRule="auto"/>
        <w:jc w:val="both"/>
        <w:rPr>
          <w:rFonts w:ascii="Arial" w:hAnsi="Arial" w:cs="Arial"/>
          <w:sz w:val="24"/>
          <w:szCs w:val="24"/>
        </w:rPr>
      </w:pPr>
      <w:r w:rsidRPr="0041082D">
        <w:rPr>
          <w:rFonts w:ascii="Arial" w:hAnsi="Arial" w:cs="Arial"/>
          <w:sz w:val="24"/>
          <w:szCs w:val="24"/>
        </w:rPr>
        <w:t>C</w:t>
      </w:r>
      <w:r w:rsidR="00110C9D" w:rsidRPr="0041082D">
        <w:rPr>
          <w:rFonts w:ascii="Arial" w:hAnsi="Arial" w:cs="Arial"/>
          <w:sz w:val="24"/>
          <w:szCs w:val="24"/>
        </w:rPr>
        <w:t>húng tôi tập trung sự hỗ trợ</w:t>
      </w:r>
      <w:r w:rsidR="00B065F4" w:rsidRPr="0041082D">
        <w:rPr>
          <w:rFonts w:ascii="Arial" w:hAnsi="Arial" w:cs="Arial"/>
          <w:sz w:val="24"/>
          <w:szCs w:val="24"/>
        </w:rPr>
        <w:t xml:space="preserve"> trong 4 mảng chính:</w:t>
      </w:r>
    </w:p>
    <w:p w:rsidR="0075586F" w:rsidRPr="0041082D" w:rsidRDefault="00B06B3B" w:rsidP="00B06B3B">
      <w:pPr>
        <w:spacing w:after="120" w:line="240" w:lineRule="auto"/>
        <w:jc w:val="both"/>
        <w:rPr>
          <w:rFonts w:ascii="Arial" w:hAnsi="Arial" w:cs="Arial"/>
          <w:sz w:val="24"/>
          <w:szCs w:val="24"/>
        </w:rPr>
      </w:pPr>
      <w:r w:rsidRPr="0041082D">
        <w:rPr>
          <w:rFonts w:ascii="Arial" w:hAnsi="Arial" w:cs="Arial"/>
          <w:b/>
          <w:sz w:val="24"/>
          <w:szCs w:val="24"/>
        </w:rPr>
        <w:t>Đ</w:t>
      </w:r>
      <w:r w:rsidR="000872C8" w:rsidRPr="0041082D">
        <w:rPr>
          <w:rFonts w:ascii="Arial" w:hAnsi="Arial" w:cs="Arial"/>
          <w:b/>
          <w:sz w:val="24"/>
          <w:szCs w:val="24"/>
        </w:rPr>
        <w:t>ào tạo y khoa liên tục</w:t>
      </w:r>
      <w:r w:rsidR="000872C8" w:rsidRPr="0041082D">
        <w:rPr>
          <w:rFonts w:ascii="Arial" w:hAnsi="Arial" w:cs="Arial"/>
          <w:sz w:val="24"/>
          <w:szCs w:val="24"/>
        </w:rPr>
        <w:t xml:space="preserve">: </w:t>
      </w:r>
      <w:r w:rsidRPr="0041082D">
        <w:rPr>
          <w:rFonts w:ascii="Arial" w:hAnsi="Arial" w:cs="Arial"/>
          <w:sz w:val="24"/>
          <w:szCs w:val="24"/>
        </w:rPr>
        <w:t>Các dự án hỗ trợ n</w:t>
      </w:r>
      <w:r w:rsidR="00DB7CDC" w:rsidRPr="0041082D">
        <w:rPr>
          <w:rFonts w:ascii="Arial" w:hAnsi="Arial" w:cs="Arial"/>
          <w:sz w:val="24"/>
          <w:szCs w:val="24"/>
        </w:rPr>
        <w:t>âng cao năng lực chuyên môn cho đội ngũ cán bộ</w:t>
      </w:r>
      <w:r w:rsidR="00345406" w:rsidRPr="0041082D">
        <w:rPr>
          <w:rFonts w:ascii="Arial" w:hAnsi="Arial" w:cs="Arial"/>
          <w:sz w:val="24"/>
          <w:szCs w:val="24"/>
        </w:rPr>
        <w:t xml:space="preserve">, </w:t>
      </w:r>
      <w:r w:rsidR="00B34A3B" w:rsidRPr="0041082D">
        <w:rPr>
          <w:rFonts w:ascii="Arial" w:hAnsi="Arial" w:cs="Arial"/>
          <w:sz w:val="24"/>
          <w:szCs w:val="24"/>
        </w:rPr>
        <w:t xml:space="preserve">nhân viên </w:t>
      </w:r>
      <w:r w:rsidR="00DB7CDC" w:rsidRPr="0041082D">
        <w:rPr>
          <w:rFonts w:ascii="Arial" w:hAnsi="Arial" w:cs="Arial"/>
          <w:sz w:val="24"/>
          <w:szCs w:val="24"/>
        </w:rPr>
        <w:t>y tế, cải thiện chất lượng dịch vụ, tăng khả năng tiếp cận dịch vụ</w:t>
      </w:r>
      <w:r w:rsidR="001A5F7B" w:rsidRPr="0041082D">
        <w:rPr>
          <w:rFonts w:ascii="Arial" w:hAnsi="Arial" w:cs="Arial"/>
          <w:sz w:val="24"/>
          <w:szCs w:val="24"/>
        </w:rPr>
        <w:t xml:space="preserve"> SKSS</w:t>
      </w:r>
      <w:r w:rsidR="00110C9D" w:rsidRPr="0041082D">
        <w:rPr>
          <w:rFonts w:ascii="Arial" w:hAnsi="Arial" w:cs="Arial"/>
          <w:sz w:val="24"/>
          <w:szCs w:val="24"/>
        </w:rPr>
        <w:t>/</w:t>
      </w:r>
      <w:r w:rsidR="001A5F7B" w:rsidRPr="0041082D">
        <w:rPr>
          <w:rFonts w:ascii="Arial" w:hAnsi="Arial" w:cs="Arial"/>
          <w:sz w:val="24"/>
          <w:szCs w:val="24"/>
        </w:rPr>
        <w:t>chăm sóc SK bà mẹ trẻ em</w:t>
      </w:r>
      <w:r w:rsidR="00110C9D" w:rsidRPr="0041082D">
        <w:rPr>
          <w:rFonts w:ascii="Arial" w:hAnsi="Arial" w:cs="Arial"/>
          <w:sz w:val="24"/>
          <w:szCs w:val="24"/>
        </w:rPr>
        <w:t>/</w:t>
      </w:r>
      <w:r w:rsidR="00DB7CDC" w:rsidRPr="0041082D">
        <w:rPr>
          <w:rFonts w:ascii="Arial" w:hAnsi="Arial" w:cs="Arial"/>
          <w:sz w:val="24"/>
          <w:szCs w:val="24"/>
        </w:rPr>
        <w:t>KHHGĐ</w:t>
      </w:r>
      <w:r w:rsidR="00B34A3B" w:rsidRPr="0041082D">
        <w:rPr>
          <w:rFonts w:ascii="Arial" w:hAnsi="Arial" w:cs="Arial"/>
          <w:sz w:val="24"/>
          <w:szCs w:val="24"/>
        </w:rPr>
        <w:t xml:space="preserve"> có chất lượng </w:t>
      </w:r>
      <w:r w:rsidR="001E64AC" w:rsidRPr="0041082D">
        <w:rPr>
          <w:rFonts w:ascii="Arial" w:hAnsi="Arial" w:cs="Arial"/>
          <w:sz w:val="24"/>
          <w:szCs w:val="24"/>
        </w:rPr>
        <w:t>tại Việ</w:t>
      </w:r>
      <w:r w:rsidR="0075586F" w:rsidRPr="0041082D">
        <w:rPr>
          <w:rFonts w:ascii="Arial" w:hAnsi="Arial" w:cs="Arial"/>
          <w:sz w:val="24"/>
          <w:szCs w:val="24"/>
        </w:rPr>
        <w:t>t Nam – thông qua nhiều dự án</w:t>
      </w:r>
      <w:r w:rsidR="000872C8" w:rsidRPr="0041082D">
        <w:rPr>
          <w:rFonts w:ascii="Arial" w:hAnsi="Arial" w:cs="Arial"/>
          <w:sz w:val="24"/>
          <w:szCs w:val="24"/>
        </w:rPr>
        <w:t xml:space="preserve"> hỗ trợ xây dựng được ở nhiều địa phương đội ngũ cán bộ giảng viên nguồn cùng giáo trình đào tạo giảng viên, xây dựng bộ tài liệu tập huấn toàn diện về chăm sóc SKSS toàn diện</w:t>
      </w:r>
      <w:r w:rsidR="007D58FA" w:rsidRPr="0041082D">
        <w:rPr>
          <w:rFonts w:ascii="Arial" w:hAnsi="Arial" w:cs="Arial"/>
          <w:sz w:val="24"/>
          <w:szCs w:val="24"/>
        </w:rPr>
        <w:t xml:space="preserve"> hiện vẫn đang được sử dụng</w:t>
      </w:r>
      <w:r w:rsidR="000872C8" w:rsidRPr="0041082D">
        <w:rPr>
          <w:rFonts w:ascii="Arial" w:hAnsi="Arial" w:cs="Arial"/>
          <w:sz w:val="24"/>
          <w:szCs w:val="24"/>
        </w:rPr>
        <w:t>, hỗ trợ nâng cấp cơ sở chăm sóc SKSS để có thể cung ứng thêm nhiêu loại hình dịch vụ với chất lượng</w:t>
      </w:r>
      <w:r w:rsidR="007D58FA" w:rsidRPr="0041082D">
        <w:rPr>
          <w:rFonts w:ascii="Arial" w:hAnsi="Arial" w:cs="Arial"/>
          <w:sz w:val="24"/>
          <w:szCs w:val="24"/>
        </w:rPr>
        <w:t xml:space="preserve"> </w:t>
      </w:r>
      <w:r w:rsidR="000872C8" w:rsidRPr="0041082D">
        <w:rPr>
          <w:rFonts w:ascii="Arial" w:hAnsi="Arial" w:cs="Arial"/>
          <w:sz w:val="24"/>
          <w:szCs w:val="24"/>
        </w:rPr>
        <w:t>cho cộng đồng. Chúng tôi cũng phối hợp cùng các vụ chuyên ngành cùng xây dựng các chuẩn chuyên môn như Hướng dẫn chuẩn quốc gia</w:t>
      </w:r>
      <w:r w:rsidR="0080402A" w:rsidRPr="0041082D">
        <w:rPr>
          <w:rFonts w:ascii="Arial" w:hAnsi="Arial" w:cs="Arial"/>
          <w:sz w:val="24"/>
          <w:szCs w:val="24"/>
        </w:rPr>
        <w:t xml:space="preserve"> trong chăm sóc SKSS</w:t>
      </w:r>
      <w:r w:rsidR="000872C8" w:rsidRPr="0041082D">
        <w:rPr>
          <w:rFonts w:ascii="Arial" w:hAnsi="Arial" w:cs="Arial"/>
          <w:sz w:val="24"/>
          <w:szCs w:val="24"/>
        </w:rPr>
        <w:t xml:space="preserve">, các văn bản hướng dẫn triển khai trong hệ thống công lập các mô hình mới – như chăm sóc SKSS thân thiện vị thành niên, cũng như phương pháp Giám sát lồng ghép vì chất lượng chăm sóc (ISQoC) là phương pháp quản lý tiên tiến hỗ trợ cho quá trình quản lý thay đổi và cải thiện chất lượng liên tục. </w:t>
      </w:r>
    </w:p>
    <w:p w:rsidR="00B34A3B" w:rsidRPr="0041082D" w:rsidRDefault="007D58FA" w:rsidP="00B06B3B">
      <w:pPr>
        <w:spacing w:after="120" w:line="240" w:lineRule="auto"/>
        <w:jc w:val="both"/>
        <w:rPr>
          <w:rFonts w:ascii="Arial" w:hAnsi="Arial" w:cs="Arial"/>
          <w:sz w:val="24"/>
          <w:szCs w:val="24"/>
        </w:rPr>
      </w:pPr>
      <w:r w:rsidRPr="0041082D">
        <w:rPr>
          <w:rFonts w:ascii="Arial" w:hAnsi="Arial" w:cs="Arial"/>
          <w:b/>
          <w:sz w:val="24"/>
          <w:szCs w:val="24"/>
        </w:rPr>
        <w:t>Đ</w:t>
      </w:r>
      <w:r w:rsidR="000872C8" w:rsidRPr="0041082D">
        <w:rPr>
          <w:rFonts w:ascii="Arial" w:hAnsi="Arial" w:cs="Arial"/>
          <w:b/>
          <w:sz w:val="24"/>
          <w:szCs w:val="24"/>
        </w:rPr>
        <w:t>ào tạo y khoa chính qui:</w:t>
      </w:r>
      <w:r w:rsidR="000872C8" w:rsidRPr="0041082D">
        <w:rPr>
          <w:rFonts w:ascii="Arial" w:hAnsi="Arial" w:cs="Arial"/>
          <w:sz w:val="24"/>
          <w:szCs w:val="24"/>
        </w:rPr>
        <w:t xml:space="preserve"> Để giúp </w:t>
      </w:r>
      <w:r w:rsidR="00A808D2" w:rsidRPr="0041082D">
        <w:rPr>
          <w:rFonts w:ascii="Arial" w:hAnsi="Arial" w:cs="Arial"/>
          <w:sz w:val="24"/>
          <w:szCs w:val="24"/>
        </w:rPr>
        <w:t xml:space="preserve">Bộ Y tế trong việc nâng cao chất lượng cho nguồn nhân lực y tế </w:t>
      </w:r>
      <w:r w:rsidRPr="0041082D">
        <w:rPr>
          <w:rFonts w:ascii="Arial" w:hAnsi="Arial" w:cs="Arial"/>
          <w:sz w:val="24"/>
          <w:szCs w:val="24"/>
        </w:rPr>
        <w:t xml:space="preserve">trước mắt và trong </w:t>
      </w:r>
      <w:r w:rsidR="00A808D2" w:rsidRPr="0041082D">
        <w:rPr>
          <w:rFonts w:ascii="Arial" w:hAnsi="Arial" w:cs="Arial"/>
          <w:sz w:val="24"/>
          <w:szCs w:val="24"/>
        </w:rPr>
        <w:t xml:space="preserve">tương lại thông qua các dự án </w:t>
      </w:r>
      <w:r w:rsidR="00DD1501" w:rsidRPr="0041082D">
        <w:rPr>
          <w:rFonts w:ascii="Arial" w:hAnsi="Arial" w:cs="Arial"/>
          <w:sz w:val="24"/>
          <w:szCs w:val="24"/>
        </w:rPr>
        <w:t xml:space="preserve">Pathfinder </w:t>
      </w:r>
      <w:r w:rsidR="00A808D2" w:rsidRPr="0041082D">
        <w:rPr>
          <w:rFonts w:ascii="Arial" w:hAnsi="Arial" w:cs="Arial"/>
          <w:sz w:val="24"/>
          <w:szCs w:val="24"/>
        </w:rPr>
        <w:t>hỗ trợ</w:t>
      </w:r>
      <w:r w:rsidRPr="0041082D">
        <w:rPr>
          <w:rFonts w:ascii="Arial" w:hAnsi="Arial" w:cs="Arial"/>
          <w:sz w:val="24"/>
          <w:szCs w:val="24"/>
        </w:rPr>
        <w:t xml:space="preserve"> </w:t>
      </w:r>
      <w:r w:rsidR="00DD1501" w:rsidRPr="0041082D">
        <w:rPr>
          <w:rFonts w:ascii="Arial" w:hAnsi="Arial" w:cs="Arial"/>
          <w:sz w:val="24"/>
          <w:szCs w:val="24"/>
        </w:rPr>
        <w:t xml:space="preserve">hầu hết </w:t>
      </w:r>
      <w:r w:rsidRPr="0041082D">
        <w:rPr>
          <w:rFonts w:ascii="Arial" w:hAnsi="Arial" w:cs="Arial"/>
          <w:sz w:val="24"/>
          <w:szCs w:val="24"/>
        </w:rPr>
        <w:t xml:space="preserve">cho </w:t>
      </w:r>
      <w:r w:rsidR="00DD1501" w:rsidRPr="0041082D">
        <w:rPr>
          <w:rFonts w:ascii="Arial" w:hAnsi="Arial" w:cs="Arial"/>
          <w:sz w:val="24"/>
          <w:szCs w:val="24"/>
        </w:rPr>
        <w:t xml:space="preserve">các </w:t>
      </w:r>
      <w:r w:rsidR="00A808D2" w:rsidRPr="0041082D">
        <w:rPr>
          <w:rFonts w:ascii="Arial" w:hAnsi="Arial" w:cs="Arial"/>
          <w:sz w:val="24"/>
          <w:szCs w:val="24"/>
        </w:rPr>
        <w:t xml:space="preserve">trường đại học y dược và các cơ sở đào tạo y tế cho đội ngũ y bác sỹ và nhân viên y tế trong </w:t>
      </w:r>
      <w:r w:rsidR="001E64AC" w:rsidRPr="0041082D">
        <w:rPr>
          <w:rFonts w:ascii="Arial" w:hAnsi="Arial" w:cs="Arial"/>
          <w:sz w:val="24"/>
          <w:szCs w:val="24"/>
        </w:rPr>
        <w:t xml:space="preserve">các </w:t>
      </w:r>
      <w:r w:rsidR="00A808D2" w:rsidRPr="0041082D">
        <w:rPr>
          <w:rFonts w:ascii="Arial" w:hAnsi="Arial" w:cs="Arial"/>
          <w:sz w:val="24"/>
          <w:szCs w:val="24"/>
        </w:rPr>
        <w:t>lĩnh vực SKSS, chăm sóc sức khỏe ban đầu</w:t>
      </w:r>
      <w:r w:rsidR="001E64AC" w:rsidRPr="0041082D">
        <w:rPr>
          <w:rFonts w:ascii="Arial" w:hAnsi="Arial" w:cs="Arial"/>
          <w:sz w:val="24"/>
          <w:szCs w:val="24"/>
        </w:rPr>
        <w:t>, HIV/AIDS</w:t>
      </w:r>
      <w:r w:rsidR="00A808D2" w:rsidRPr="0041082D">
        <w:rPr>
          <w:rFonts w:ascii="Arial" w:hAnsi="Arial" w:cs="Arial"/>
          <w:sz w:val="24"/>
          <w:szCs w:val="24"/>
        </w:rPr>
        <w:t>.</w:t>
      </w:r>
      <w:r w:rsidR="00DD1501" w:rsidRPr="0041082D">
        <w:rPr>
          <w:rFonts w:ascii="Arial" w:hAnsi="Arial" w:cs="Arial"/>
          <w:sz w:val="24"/>
          <w:szCs w:val="24"/>
        </w:rPr>
        <w:t xml:space="preserve"> Công việc tập </w:t>
      </w:r>
      <w:r w:rsidR="00590986" w:rsidRPr="0041082D">
        <w:rPr>
          <w:rFonts w:ascii="Arial" w:hAnsi="Arial" w:cs="Arial"/>
          <w:sz w:val="24"/>
          <w:szCs w:val="24"/>
        </w:rPr>
        <w:t xml:space="preserve">trung </w:t>
      </w:r>
      <w:r w:rsidR="00DD1501" w:rsidRPr="0041082D">
        <w:rPr>
          <w:rFonts w:ascii="Arial" w:hAnsi="Arial" w:cs="Arial"/>
          <w:sz w:val="24"/>
          <w:szCs w:val="24"/>
        </w:rPr>
        <w:t xml:space="preserve">chủ yếu </w:t>
      </w:r>
      <w:r w:rsidR="00590986" w:rsidRPr="0041082D">
        <w:rPr>
          <w:rFonts w:ascii="Arial" w:hAnsi="Arial" w:cs="Arial"/>
          <w:sz w:val="24"/>
          <w:szCs w:val="24"/>
        </w:rPr>
        <w:t xml:space="preserve">hỗ trợ việc cải thiện chương </w:t>
      </w:r>
      <w:r w:rsidR="00DD1501" w:rsidRPr="0041082D">
        <w:rPr>
          <w:rFonts w:ascii="Arial" w:hAnsi="Arial" w:cs="Arial"/>
          <w:sz w:val="24"/>
          <w:szCs w:val="24"/>
        </w:rPr>
        <w:t xml:space="preserve">nội dung </w:t>
      </w:r>
      <w:r w:rsidR="00590986" w:rsidRPr="0041082D">
        <w:rPr>
          <w:rFonts w:ascii="Arial" w:hAnsi="Arial" w:cs="Arial"/>
          <w:sz w:val="24"/>
          <w:szCs w:val="24"/>
        </w:rPr>
        <w:t xml:space="preserve">trình đào tạo y khoa chính quy trên cơ sở chuyển đổi từ đào tạo nặng về lý thuyết sang đào tạo trên cơ sở thực hành đáp ứng chuẩn năng lực đầu ra; hỗ trợ cải tiến </w:t>
      </w:r>
      <w:r w:rsidR="00DD1501" w:rsidRPr="0041082D">
        <w:rPr>
          <w:rFonts w:ascii="Arial" w:hAnsi="Arial" w:cs="Arial"/>
          <w:sz w:val="24"/>
          <w:szCs w:val="24"/>
        </w:rPr>
        <w:t xml:space="preserve">các </w:t>
      </w:r>
      <w:r w:rsidR="00590986" w:rsidRPr="0041082D">
        <w:rPr>
          <w:rFonts w:ascii="Arial" w:hAnsi="Arial" w:cs="Arial"/>
          <w:sz w:val="24"/>
          <w:szCs w:val="24"/>
        </w:rPr>
        <w:t xml:space="preserve">phương pháp giảng dạy của giảng viên, tăng cường thực hành kỹ năng cho sinh viên qua cải thiện điều kiện cơ sở vật chất </w:t>
      </w:r>
      <w:r w:rsidR="00DD1501" w:rsidRPr="0041082D">
        <w:rPr>
          <w:rFonts w:ascii="Arial" w:hAnsi="Arial" w:cs="Arial"/>
          <w:sz w:val="24"/>
          <w:szCs w:val="24"/>
        </w:rPr>
        <w:t xml:space="preserve">và các qui trình trong quá trình thực tập (các phòng lab ở trường, cơ sở thực hành tại các bệnh viện và cơ sở thực hành ở cộng đồng) </w:t>
      </w:r>
      <w:r w:rsidR="00590986" w:rsidRPr="0041082D">
        <w:rPr>
          <w:rFonts w:ascii="Arial" w:hAnsi="Arial" w:cs="Arial"/>
          <w:sz w:val="24"/>
          <w:szCs w:val="24"/>
        </w:rPr>
        <w:t xml:space="preserve">cho việc thực hành các kỹ năng lâm sàng của </w:t>
      </w:r>
      <w:r w:rsidR="00DD1501" w:rsidRPr="0041082D">
        <w:rPr>
          <w:rFonts w:ascii="Arial" w:hAnsi="Arial" w:cs="Arial"/>
          <w:sz w:val="24"/>
          <w:szCs w:val="24"/>
        </w:rPr>
        <w:t xml:space="preserve">học sinh, </w:t>
      </w:r>
      <w:r w:rsidR="00590986" w:rsidRPr="0041082D">
        <w:rPr>
          <w:rFonts w:ascii="Arial" w:hAnsi="Arial" w:cs="Arial"/>
          <w:sz w:val="24"/>
          <w:szCs w:val="24"/>
        </w:rPr>
        <w:t>sinh viên</w:t>
      </w:r>
      <w:r w:rsidR="00DD1501" w:rsidRPr="0041082D">
        <w:rPr>
          <w:rFonts w:ascii="Arial" w:hAnsi="Arial" w:cs="Arial"/>
          <w:sz w:val="24"/>
          <w:szCs w:val="24"/>
        </w:rPr>
        <w:t xml:space="preserve"> y khoa.</w:t>
      </w:r>
    </w:p>
    <w:p w:rsidR="000D2859" w:rsidRPr="0041082D" w:rsidRDefault="007D58FA" w:rsidP="00B06B3B">
      <w:pPr>
        <w:spacing w:after="120" w:line="240" w:lineRule="auto"/>
        <w:jc w:val="both"/>
        <w:rPr>
          <w:rFonts w:ascii="Arial" w:hAnsi="Arial" w:cs="Arial"/>
          <w:sz w:val="24"/>
          <w:szCs w:val="24"/>
        </w:rPr>
      </w:pPr>
      <w:r w:rsidRPr="0041082D">
        <w:rPr>
          <w:rFonts w:ascii="Arial" w:hAnsi="Arial" w:cs="Arial"/>
          <w:b/>
          <w:sz w:val="24"/>
          <w:szCs w:val="24"/>
        </w:rPr>
        <w:lastRenderedPageBreak/>
        <w:t>X</w:t>
      </w:r>
      <w:r w:rsidR="00DD1501" w:rsidRPr="0041082D">
        <w:rPr>
          <w:rFonts w:ascii="Arial" w:hAnsi="Arial" w:cs="Arial"/>
          <w:b/>
          <w:sz w:val="24"/>
          <w:szCs w:val="24"/>
        </w:rPr>
        <w:t>ây dựng các chính sách:</w:t>
      </w:r>
      <w:r w:rsidR="00DD1501" w:rsidRPr="0041082D">
        <w:rPr>
          <w:rFonts w:ascii="Arial" w:hAnsi="Arial" w:cs="Arial"/>
          <w:sz w:val="24"/>
          <w:szCs w:val="24"/>
        </w:rPr>
        <w:t xml:space="preserve"> </w:t>
      </w:r>
      <w:r w:rsidR="00590986" w:rsidRPr="0041082D">
        <w:rPr>
          <w:rFonts w:ascii="Arial" w:hAnsi="Arial" w:cs="Arial"/>
          <w:sz w:val="24"/>
          <w:szCs w:val="24"/>
        </w:rPr>
        <w:t xml:space="preserve">Thông qua cách tiếp cận mang tính hệ thống, quan tâm đến tính bền vững của dự án, đảm bảo </w:t>
      </w:r>
      <w:r w:rsidR="00DD1501" w:rsidRPr="0041082D">
        <w:rPr>
          <w:rFonts w:ascii="Arial" w:hAnsi="Arial" w:cs="Arial"/>
          <w:sz w:val="24"/>
          <w:szCs w:val="24"/>
        </w:rPr>
        <w:t xml:space="preserve">tăng khả năng </w:t>
      </w:r>
      <w:r w:rsidR="00590986" w:rsidRPr="0041082D">
        <w:rPr>
          <w:rFonts w:ascii="Arial" w:hAnsi="Arial" w:cs="Arial"/>
          <w:sz w:val="24"/>
          <w:szCs w:val="24"/>
        </w:rPr>
        <w:t>tác động lan tỏa</w:t>
      </w:r>
      <w:r w:rsidR="00DD1501" w:rsidRPr="0041082D">
        <w:rPr>
          <w:rFonts w:ascii="Arial" w:hAnsi="Arial" w:cs="Arial"/>
          <w:sz w:val="24"/>
          <w:szCs w:val="24"/>
        </w:rPr>
        <w:t xml:space="preserve"> tác động</w:t>
      </w:r>
      <w:r w:rsidR="00590986" w:rsidRPr="0041082D">
        <w:rPr>
          <w:rFonts w:ascii="Arial" w:hAnsi="Arial" w:cs="Arial"/>
          <w:sz w:val="24"/>
          <w:szCs w:val="24"/>
        </w:rPr>
        <w:t xml:space="preserve">, Pathfinder vận động và </w:t>
      </w:r>
      <w:r w:rsidR="00DD1501" w:rsidRPr="0041082D">
        <w:rPr>
          <w:rFonts w:ascii="Arial" w:hAnsi="Arial" w:cs="Arial"/>
          <w:sz w:val="24"/>
          <w:szCs w:val="24"/>
        </w:rPr>
        <w:t xml:space="preserve">hỗ trợ các Vụ Cục của </w:t>
      </w:r>
      <w:r w:rsidR="00590986" w:rsidRPr="0041082D">
        <w:rPr>
          <w:rFonts w:ascii="Arial" w:hAnsi="Arial" w:cs="Arial"/>
          <w:sz w:val="24"/>
          <w:szCs w:val="24"/>
        </w:rPr>
        <w:t xml:space="preserve">Bộ Y tế xây dựng được nhiều chính sách, tập trung quanh việc quy chuẩn hóa chuyên môn và  thể chế </w:t>
      </w:r>
      <w:r w:rsidRPr="0041082D">
        <w:rPr>
          <w:rFonts w:ascii="Arial" w:hAnsi="Arial" w:cs="Arial"/>
          <w:sz w:val="24"/>
          <w:szCs w:val="24"/>
        </w:rPr>
        <w:t xml:space="preserve">hóa </w:t>
      </w:r>
      <w:r w:rsidR="00590986" w:rsidRPr="0041082D">
        <w:rPr>
          <w:rFonts w:ascii="Arial" w:hAnsi="Arial" w:cs="Arial"/>
          <w:sz w:val="24"/>
          <w:szCs w:val="24"/>
        </w:rPr>
        <w:t>các cách tiếp cận, các phương pháp và mô hình thu được từ các dự án</w:t>
      </w:r>
      <w:r w:rsidRPr="0041082D">
        <w:rPr>
          <w:rFonts w:ascii="Arial" w:hAnsi="Arial" w:cs="Arial"/>
          <w:sz w:val="24"/>
          <w:szCs w:val="24"/>
        </w:rPr>
        <w:t>,</w:t>
      </w:r>
      <w:r w:rsidR="00590986" w:rsidRPr="0041082D">
        <w:rPr>
          <w:rFonts w:ascii="Arial" w:hAnsi="Arial" w:cs="Arial"/>
          <w:sz w:val="24"/>
          <w:szCs w:val="24"/>
        </w:rPr>
        <w:t xml:space="preserve"> giúp cho việc duy trì bền vững các kết quả của các dự án. Nhiều văn bản đã ra đời, trong đó có phải kể đến các qui định về chuyên môn như Hướng dẫn quốc gia về chăm sóc SKSS, hướng dẫn triển khai dịch vụ chăm sóc sức khỏe sinh sản thân thiện với thanh thiếu niên (SRHYFS), Giám sát lồng ghép vì chất lượng chăm sóc (ISQoC). Thông tư 07 về qui định về đào tạo y khoa liên tục, cũng như việc hỗ trợ Bộ Y tế xây dựng, phê duyệt bộ tiêu chí công nhận chất lượng cơ sở đào tạo y khoa liên tục trong lĩnh vực SKSS. </w:t>
      </w:r>
    </w:p>
    <w:p w:rsidR="00590986" w:rsidRPr="0041082D" w:rsidRDefault="000D2859" w:rsidP="00B06B3B">
      <w:pPr>
        <w:spacing w:after="120" w:line="240" w:lineRule="auto"/>
        <w:jc w:val="both"/>
        <w:rPr>
          <w:rFonts w:ascii="Arial" w:hAnsi="Arial" w:cs="Arial"/>
          <w:sz w:val="24"/>
          <w:szCs w:val="24"/>
        </w:rPr>
      </w:pPr>
      <w:r w:rsidRPr="0041082D">
        <w:rPr>
          <w:rFonts w:ascii="Arial" w:hAnsi="Arial" w:cs="Arial"/>
          <w:sz w:val="24"/>
          <w:szCs w:val="24"/>
        </w:rPr>
        <w:t>Để góp phần</w:t>
      </w:r>
      <w:r w:rsidR="00590986" w:rsidRPr="0041082D">
        <w:rPr>
          <w:rFonts w:ascii="Arial" w:hAnsi="Arial" w:cs="Arial"/>
          <w:sz w:val="24"/>
          <w:szCs w:val="24"/>
        </w:rPr>
        <w:t xml:space="preserve"> việc cải thiện chất lượng chăm sóc y tế nói chung, Pathfinder </w:t>
      </w:r>
      <w:r w:rsidRPr="0041082D">
        <w:rPr>
          <w:rFonts w:ascii="Arial" w:hAnsi="Arial" w:cs="Arial"/>
          <w:sz w:val="24"/>
          <w:szCs w:val="24"/>
        </w:rPr>
        <w:t xml:space="preserve">đã </w:t>
      </w:r>
      <w:r w:rsidR="00590986" w:rsidRPr="0041082D">
        <w:rPr>
          <w:rFonts w:ascii="Arial" w:hAnsi="Arial" w:cs="Arial"/>
          <w:sz w:val="24"/>
          <w:szCs w:val="24"/>
        </w:rPr>
        <w:t>hỗ trợ Bộ Y tế xây dựng Luật khám bệnh, chữa bệnh được Quốc hội Việt Nam phê chuẩ</w:t>
      </w:r>
      <w:r w:rsidRPr="0041082D">
        <w:rPr>
          <w:rFonts w:ascii="Arial" w:hAnsi="Arial" w:cs="Arial"/>
          <w:sz w:val="24"/>
          <w:szCs w:val="24"/>
        </w:rPr>
        <w:t xml:space="preserve">n năm 2009, </w:t>
      </w:r>
      <w:r w:rsidR="00590986" w:rsidRPr="0041082D">
        <w:rPr>
          <w:rFonts w:ascii="Arial" w:hAnsi="Arial" w:cs="Arial"/>
          <w:sz w:val="24"/>
          <w:szCs w:val="24"/>
        </w:rPr>
        <w:t>luật hóa yêu cầu về chứng chỉ hành nghề và đào tạo liên tục ở Việt Nam.</w:t>
      </w:r>
    </w:p>
    <w:p w:rsidR="0025535D" w:rsidRPr="0041082D" w:rsidRDefault="00DD1501" w:rsidP="00B06B3B">
      <w:pPr>
        <w:spacing w:line="240" w:lineRule="auto"/>
        <w:jc w:val="both"/>
        <w:rPr>
          <w:rFonts w:ascii="Arial" w:hAnsi="Arial" w:cs="Arial"/>
          <w:sz w:val="24"/>
          <w:szCs w:val="24"/>
        </w:rPr>
      </w:pPr>
      <w:r w:rsidRPr="0041082D">
        <w:rPr>
          <w:rFonts w:ascii="Arial" w:hAnsi="Arial" w:cs="Arial"/>
          <w:b/>
          <w:sz w:val="24"/>
          <w:szCs w:val="24"/>
        </w:rPr>
        <w:t>Ứng dụng công nghệ trong các lĩnh vực y tế:</w:t>
      </w:r>
      <w:r w:rsidRPr="0041082D">
        <w:rPr>
          <w:rFonts w:ascii="Arial" w:hAnsi="Arial" w:cs="Arial"/>
          <w:sz w:val="24"/>
          <w:szCs w:val="24"/>
        </w:rPr>
        <w:t xml:space="preserve"> </w:t>
      </w:r>
      <w:r w:rsidR="0078388D" w:rsidRPr="0041082D">
        <w:rPr>
          <w:rFonts w:ascii="Arial" w:hAnsi="Arial" w:cs="Arial"/>
          <w:sz w:val="24"/>
          <w:szCs w:val="24"/>
        </w:rPr>
        <w:t xml:space="preserve">Quan tâm tới các ưu tiên của </w:t>
      </w:r>
      <w:r w:rsidR="00F966FE" w:rsidRPr="0041082D">
        <w:rPr>
          <w:rFonts w:ascii="Arial" w:hAnsi="Arial" w:cs="Arial"/>
          <w:sz w:val="24"/>
          <w:szCs w:val="24"/>
        </w:rPr>
        <w:t xml:space="preserve">ngành </w:t>
      </w:r>
      <w:r w:rsidR="0078388D" w:rsidRPr="0041082D">
        <w:rPr>
          <w:rFonts w:ascii="Arial" w:hAnsi="Arial" w:cs="Arial"/>
          <w:sz w:val="24"/>
          <w:szCs w:val="24"/>
        </w:rPr>
        <w:t xml:space="preserve">Y tế, Pathfinder cũng là một trong số ít tổ chức INGOs tiên phong trong lĩnh vực ứng dụng công nghệ di động trong </w:t>
      </w:r>
      <w:r w:rsidR="0025535D" w:rsidRPr="0041082D">
        <w:rPr>
          <w:rFonts w:ascii="Arial" w:hAnsi="Arial" w:cs="Arial"/>
          <w:sz w:val="24"/>
          <w:szCs w:val="24"/>
        </w:rPr>
        <w:t>lĩnh vực y tế. Pathfinder đã hỗ trợ Bộ Y tế triển khai một số mô hình sử dụng công nghệ di động trong t</w:t>
      </w:r>
      <w:r w:rsidR="0078388D" w:rsidRPr="0041082D">
        <w:rPr>
          <w:rFonts w:ascii="Arial" w:hAnsi="Arial" w:cs="Arial"/>
          <w:sz w:val="24"/>
          <w:szCs w:val="24"/>
        </w:rPr>
        <w:t xml:space="preserve">ruyền thông chuyển đổi hành vi và giáo dục sức khỏe, </w:t>
      </w:r>
      <w:r w:rsidR="0025535D" w:rsidRPr="0041082D">
        <w:rPr>
          <w:rFonts w:ascii="Arial" w:hAnsi="Arial" w:cs="Arial"/>
          <w:sz w:val="24"/>
          <w:szCs w:val="24"/>
        </w:rPr>
        <w:t xml:space="preserve">hay trong </w:t>
      </w:r>
      <w:r w:rsidR="0078388D" w:rsidRPr="0041082D">
        <w:rPr>
          <w:rFonts w:ascii="Arial" w:hAnsi="Arial" w:cs="Arial"/>
          <w:sz w:val="24"/>
          <w:szCs w:val="24"/>
        </w:rPr>
        <w:t>đào tạo</w:t>
      </w:r>
      <w:r w:rsidR="0025535D" w:rsidRPr="0041082D">
        <w:rPr>
          <w:rFonts w:ascii="Arial" w:hAnsi="Arial" w:cs="Arial"/>
          <w:sz w:val="24"/>
          <w:szCs w:val="24"/>
        </w:rPr>
        <w:t xml:space="preserve"> y khoa liên tục</w:t>
      </w:r>
      <w:r w:rsidR="007D58FA" w:rsidRPr="0041082D">
        <w:rPr>
          <w:rFonts w:ascii="Arial" w:hAnsi="Arial" w:cs="Arial"/>
          <w:sz w:val="24"/>
          <w:szCs w:val="24"/>
        </w:rPr>
        <w:t>, đào tạo từ xa…</w:t>
      </w:r>
      <w:r w:rsidR="0025535D" w:rsidRPr="0041082D">
        <w:rPr>
          <w:rFonts w:ascii="Arial" w:hAnsi="Arial" w:cs="Arial"/>
          <w:sz w:val="24"/>
          <w:szCs w:val="24"/>
        </w:rPr>
        <w:t>. V</w:t>
      </w:r>
      <w:r w:rsidRPr="0041082D">
        <w:rPr>
          <w:rFonts w:ascii="Arial" w:hAnsi="Arial" w:cs="Arial"/>
          <w:sz w:val="24"/>
          <w:szCs w:val="24"/>
        </w:rPr>
        <w:t xml:space="preserve">ừa qua, </w:t>
      </w:r>
      <w:r w:rsidR="0078388D" w:rsidRPr="0041082D">
        <w:rPr>
          <w:rFonts w:ascii="Arial" w:hAnsi="Arial" w:cs="Arial"/>
          <w:sz w:val="24"/>
          <w:szCs w:val="24"/>
        </w:rPr>
        <w:t xml:space="preserve">Pathfinder </w:t>
      </w:r>
      <w:r w:rsidRPr="0041082D">
        <w:rPr>
          <w:rFonts w:ascii="Arial" w:hAnsi="Arial" w:cs="Arial"/>
          <w:sz w:val="24"/>
          <w:szCs w:val="24"/>
        </w:rPr>
        <w:t>hoàn thành x</w:t>
      </w:r>
      <w:r w:rsidR="0078388D" w:rsidRPr="0041082D">
        <w:rPr>
          <w:rFonts w:ascii="Arial" w:hAnsi="Arial" w:cs="Arial"/>
          <w:sz w:val="24"/>
          <w:szCs w:val="24"/>
        </w:rPr>
        <w:t>ây dự</w:t>
      </w:r>
      <w:r w:rsidRPr="0041082D">
        <w:rPr>
          <w:rFonts w:ascii="Arial" w:hAnsi="Arial" w:cs="Arial"/>
          <w:sz w:val="24"/>
          <w:szCs w:val="24"/>
        </w:rPr>
        <w:t>ng và thực hiện</w:t>
      </w:r>
      <w:r w:rsidR="0078388D" w:rsidRPr="0041082D">
        <w:rPr>
          <w:rFonts w:ascii="Arial" w:hAnsi="Arial" w:cs="Arial"/>
          <w:sz w:val="24"/>
          <w:szCs w:val="24"/>
        </w:rPr>
        <w:t xml:space="preserve"> thí điểm thành công </w:t>
      </w:r>
      <w:r w:rsidRPr="0041082D">
        <w:rPr>
          <w:rFonts w:ascii="Arial" w:hAnsi="Arial" w:cs="Arial"/>
          <w:sz w:val="24"/>
          <w:szCs w:val="24"/>
        </w:rPr>
        <w:t xml:space="preserve">vi tính hóa </w:t>
      </w:r>
      <w:r w:rsidR="0078388D" w:rsidRPr="0041082D">
        <w:rPr>
          <w:rFonts w:ascii="Arial" w:hAnsi="Arial" w:cs="Arial"/>
          <w:sz w:val="24"/>
          <w:szCs w:val="24"/>
        </w:rPr>
        <w:t xml:space="preserve">hệ thống thông tin quản lý y tế </w:t>
      </w:r>
      <w:r w:rsidR="00EE1A74" w:rsidRPr="0041082D">
        <w:rPr>
          <w:rFonts w:ascii="Arial" w:hAnsi="Arial" w:cs="Arial"/>
          <w:sz w:val="24"/>
          <w:szCs w:val="24"/>
        </w:rPr>
        <w:t>(HMIS)</w:t>
      </w:r>
      <w:r w:rsidRPr="0041082D">
        <w:rPr>
          <w:rFonts w:ascii="Arial" w:hAnsi="Arial" w:cs="Arial"/>
          <w:sz w:val="24"/>
          <w:szCs w:val="24"/>
        </w:rPr>
        <w:t>, tăng cường việc sử dụng số liệu để quản lý và lập kế hoạch</w:t>
      </w:r>
      <w:r w:rsidR="00EE1A74" w:rsidRPr="0041082D">
        <w:rPr>
          <w:rFonts w:ascii="Arial" w:hAnsi="Arial" w:cs="Arial"/>
          <w:sz w:val="24"/>
          <w:szCs w:val="24"/>
        </w:rPr>
        <w:t xml:space="preserve"> trên địa bàn toàn tỉnh</w:t>
      </w:r>
      <w:r w:rsidR="0078388D" w:rsidRPr="0041082D">
        <w:rPr>
          <w:rFonts w:ascii="Arial" w:hAnsi="Arial" w:cs="Arial"/>
          <w:sz w:val="24"/>
          <w:szCs w:val="24"/>
        </w:rPr>
        <w:t xml:space="preserve"> Thái Nguyên và ứng dụng </w:t>
      </w:r>
      <w:r w:rsidR="00F966FE" w:rsidRPr="0041082D">
        <w:rPr>
          <w:rFonts w:ascii="Arial" w:hAnsi="Arial" w:cs="Arial"/>
          <w:sz w:val="24"/>
          <w:szCs w:val="24"/>
        </w:rPr>
        <w:t xml:space="preserve">mở rộng </w:t>
      </w:r>
      <w:r w:rsidR="0078388D" w:rsidRPr="0041082D">
        <w:rPr>
          <w:rFonts w:ascii="Arial" w:hAnsi="Arial" w:cs="Arial"/>
          <w:sz w:val="24"/>
          <w:szCs w:val="24"/>
        </w:rPr>
        <w:t>ở Hải Dương</w:t>
      </w:r>
      <w:r w:rsidR="00EE1A74" w:rsidRPr="0041082D">
        <w:rPr>
          <w:rFonts w:ascii="Arial" w:hAnsi="Arial" w:cs="Arial"/>
          <w:sz w:val="24"/>
          <w:szCs w:val="24"/>
        </w:rPr>
        <w:t xml:space="preserve">. </w:t>
      </w:r>
      <w:r w:rsidR="0078388D" w:rsidRPr="0041082D">
        <w:rPr>
          <w:rFonts w:ascii="Arial" w:hAnsi="Arial" w:cs="Arial"/>
          <w:sz w:val="24"/>
          <w:szCs w:val="24"/>
        </w:rPr>
        <w:t>Kết quả</w:t>
      </w:r>
      <w:r w:rsidR="00116624" w:rsidRPr="0041082D">
        <w:rPr>
          <w:rFonts w:ascii="Arial" w:hAnsi="Arial" w:cs="Arial"/>
          <w:sz w:val="24"/>
          <w:szCs w:val="24"/>
        </w:rPr>
        <w:t xml:space="preserve"> đánh giá </w:t>
      </w:r>
      <w:r w:rsidR="00E76CEA" w:rsidRPr="0041082D">
        <w:rPr>
          <w:rFonts w:ascii="Arial" w:hAnsi="Arial" w:cs="Arial"/>
          <w:sz w:val="24"/>
          <w:szCs w:val="24"/>
        </w:rPr>
        <w:t xml:space="preserve">và thực tế hoạt động của hệ thống tại Thái Nguyên </w:t>
      </w:r>
      <w:r w:rsidR="00116624" w:rsidRPr="0041082D">
        <w:rPr>
          <w:rFonts w:ascii="Arial" w:hAnsi="Arial" w:cs="Arial"/>
          <w:sz w:val="24"/>
          <w:szCs w:val="24"/>
        </w:rPr>
        <w:t xml:space="preserve">khẳng định khả năng </w:t>
      </w:r>
      <w:r w:rsidR="0025535D" w:rsidRPr="0041082D">
        <w:rPr>
          <w:rFonts w:ascii="Arial" w:hAnsi="Arial" w:cs="Arial"/>
          <w:sz w:val="24"/>
          <w:szCs w:val="24"/>
        </w:rPr>
        <w:t xml:space="preserve">hoạt động </w:t>
      </w:r>
      <w:r w:rsidRPr="0041082D">
        <w:rPr>
          <w:rFonts w:ascii="Arial" w:hAnsi="Arial" w:cs="Arial"/>
          <w:sz w:val="24"/>
          <w:szCs w:val="24"/>
        </w:rPr>
        <w:t xml:space="preserve">hiệu quả </w:t>
      </w:r>
      <w:r w:rsidR="00E76CEA" w:rsidRPr="0041082D">
        <w:rPr>
          <w:rFonts w:ascii="Arial" w:hAnsi="Arial" w:cs="Arial"/>
          <w:sz w:val="24"/>
          <w:szCs w:val="24"/>
        </w:rPr>
        <w:t>của hệ thống,</w:t>
      </w:r>
      <w:r w:rsidR="0025535D" w:rsidRPr="0041082D">
        <w:rPr>
          <w:rFonts w:ascii="Arial" w:hAnsi="Arial" w:cs="Arial"/>
          <w:sz w:val="24"/>
          <w:szCs w:val="24"/>
        </w:rPr>
        <w:t xml:space="preserve"> </w:t>
      </w:r>
      <w:r w:rsidR="00116624" w:rsidRPr="0041082D">
        <w:rPr>
          <w:rFonts w:ascii="Arial" w:hAnsi="Arial" w:cs="Arial"/>
          <w:sz w:val="24"/>
          <w:szCs w:val="24"/>
        </w:rPr>
        <w:t xml:space="preserve">hỗ trợ việc thu thập dữ liệu, lưu trữ, truy suất, tự động tổng hợp </w:t>
      </w:r>
      <w:r w:rsidRPr="0041082D">
        <w:rPr>
          <w:rFonts w:ascii="Arial" w:hAnsi="Arial" w:cs="Arial"/>
          <w:sz w:val="24"/>
          <w:szCs w:val="24"/>
        </w:rPr>
        <w:t xml:space="preserve">báo cáo theo qui định của Bộ Y tế và cung cấp số liệu phù hợp </w:t>
      </w:r>
      <w:r w:rsidR="0025535D" w:rsidRPr="0041082D">
        <w:rPr>
          <w:rFonts w:ascii="Arial" w:hAnsi="Arial" w:cs="Arial"/>
          <w:sz w:val="24"/>
          <w:szCs w:val="24"/>
        </w:rPr>
        <w:t xml:space="preserve">hỗ trợ việc phân tích </w:t>
      </w:r>
      <w:r w:rsidR="00F966FE" w:rsidRPr="0041082D">
        <w:rPr>
          <w:rFonts w:ascii="Arial" w:hAnsi="Arial" w:cs="Arial"/>
          <w:sz w:val="24"/>
          <w:szCs w:val="24"/>
        </w:rPr>
        <w:t xml:space="preserve">phục vụ công tác quản lý, lập kế hoạch </w:t>
      </w:r>
      <w:r w:rsidR="0025535D" w:rsidRPr="0041082D">
        <w:rPr>
          <w:rFonts w:ascii="Arial" w:hAnsi="Arial" w:cs="Arial"/>
          <w:sz w:val="24"/>
          <w:szCs w:val="24"/>
        </w:rPr>
        <w:t>Hiện Bộ Y tế</w:t>
      </w:r>
      <w:r w:rsidR="007E582B" w:rsidRPr="0041082D">
        <w:rPr>
          <w:rFonts w:ascii="Arial" w:hAnsi="Arial" w:cs="Arial"/>
          <w:sz w:val="24"/>
          <w:szCs w:val="24"/>
        </w:rPr>
        <w:t xml:space="preserve"> đã </w:t>
      </w:r>
      <w:r w:rsidR="0025535D" w:rsidRPr="0041082D">
        <w:rPr>
          <w:rFonts w:ascii="Arial" w:hAnsi="Arial" w:cs="Arial"/>
          <w:sz w:val="24"/>
          <w:szCs w:val="24"/>
        </w:rPr>
        <w:t>tiếp nhận hệ thông này</w:t>
      </w:r>
      <w:r w:rsidR="007E582B" w:rsidRPr="0041082D">
        <w:rPr>
          <w:rFonts w:ascii="Arial" w:hAnsi="Arial" w:cs="Arial"/>
          <w:sz w:val="24"/>
          <w:szCs w:val="24"/>
        </w:rPr>
        <w:t xml:space="preserve"> để xem xét khả năng nhân rộng</w:t>
      </w:r>
      <w:r w:rsidR="0025535D" w:rsidRPr="0041082D">
        <w:rPr>
          <w:rFonts w:ascii="Arial" w:hAnsi="Arial" w:cs="Arial"/>
          <w:sz w:val="24"/>
          <w:szCs w:val="24"/>
        </w:rPr>
        <w:t xml:space="preserve">. </w:t>
      </w:r>
    </w:p>
    <w:p w:rsidR="00C51680" w:rsidRPr="0041082D" w:rsidRDefault="00C51680" w:rsidP="00B06B3B">
      <w:pPr>
        <w:spacing w:line="240" w:lineRule="auto"/>
        <w:jc w:val="both"/>
        <w:rPr>
          <w:rFonts w:ascii="Arial" w:hAnsi="Arial" w:cs="Arial"/>
          <w:b/>
          <w:sz w:val="24"/>
          <w:szCs w:val="24"/>
        </w:rPr>
      </w:pPr>
      <w:r w:rsidRPr="0041082D">
        <w:rPr>
          <w:rFonts w:ascii="Arial" w:hAnsi="Arial" w:cs="Arial"/>
          <w:b/>
          <w:sz w:val="24"/>
          <w:szCs w:val="24"/>
        </w:rPr>
        <w:t xml:space="preserve">Với kinh nghiệm hoạt động của mình tại Việt Nam tôi có một số nhận xét </w:t>
      </w:r>
      <w:r w:rsidR="00225169" w:rsidRPr="0041082D">
        <w:rPr>
          <w:rFonts w:ascii="Arial" w:hAnsi="Arial" w:cs="Arial"/>
          <w:b/>
          <w:sz w:val="24"/>
          <w:szCs w:val="24"/>
        </w:rPr>
        <w:t xml:space="preserve">và khuyến nghị </w:t>
      </w:r>
      <w:r w:rsidRPr="0041082D">
        <w:rPr>
          <w:rFonts w:ascii="Arial" w:hAnsi="Arial" w:cs="Arial"/>
          <w:b/>
          <w:sz w:val="24"/>
          <w:szCs w:val="24"/>
        </w:rPr>
        <w:t>sau đây</w:t>
      </w:r>
      <w:r w:rsidR="00225169" w:rsidRPr="0041082D">
        <w:rPr>
          <w:rFonts w:ascii="Arial" w:hAnsi="Arial" w:cs="Arial"/>
          <w:b/>
          <w:sz w:val="24"/>
          <w:szCs w:val="24"/>
        </w:rPr>
        <w:t xml:space="preserve"> </w:t>
      </w:r>
      <w:r w:rsidRPr="0041082D">
        <w:rPr>
          <w:rFonts w:ascii="Arial" w:hAnsi="Arial" w:cs="Arial"/>
          <w:b/>
          <w:sz w:val="24"/>
          <w:szCs w:val="24"/>
        </w:rPr>
        <w:t>:</w:t>
      </w:r>
    </w:p>
    <w:p w:rsidR="009F01B3" w:rsidRPr="0041082D" w:rsidRDefault="00B06B3B" w:rsidP="00B06B3B">
      <w:pPr>
        <w:spacing w:line="240" w:lineRule="auto"/>
        <w:jc w:val="both"/>
        <w:rPr>
          <w:rFonts w:ascii="Arial" w:hAnsi="Arial" w:cs="Arial"/>
          <w:sz w:val="24"/>
          <w:szCs w:val="24"/>
        </w:rPr>
      </w:pPr>
      <w:r w:rsidRPr="0041082D">
        <w:rPr>
          <w:rFonts w:ascii="Arial" w:hAnsi="Arial" w:cs="Arial"/>
          <w:sz w:val="24"/>
          <w:szCs w:val="24"/>
        </w:rPr>
        <w:t>i)</w:t>
      </w:r>
      <w:r w:rsidR="00225169" w:rsidRPr="0041082D">
        <w:rPr>
          <w:rFonts w:ascii="Arial" w:hAnsi="Arial" w:cs="Arial"/>
          <w:sz w:val="24"/>
          <w:szCs w:val="24"/>
        </w:rPr>
        <w:t>Các tổ chức PCPNN h</w:t>
      </w:r>
      <w:r w:rsidR="009F01B3" w:rsidRPr="0041082D">
        <w:rPr>
          <w:rFonts w:ascii="Arial" w:hAnsi="Arial" w:cs="Arial"/>
          <w:sz w:val="24"/>
          <w:szCs w:val="24"/>
        </w:rPr>
        <w:t>oạt động có tôn chỉ mục đích rõ ràng</w:t>
      </w:r>
      <w:r w:rsidR="0022415E" w:rsidRPr="0041082D">
        <w:rPr>
          <w:rFonts w:ascii="Arial" w:hAnsi="Arial" w:cs="Arial"/>
          <w:sz w:val="24"/>
          <w:szCs w:val="24"/>
        </w:rPr>
        <w:t>,</w:t>
      </w:r>
      <w:r w:rsidR="009F01B3" w:rsidRPr="0041082D">
        <w:rPr>
          <w:rFonts w:ascii="Arial" w:hAnsi="Arial" w:cs="Arial"/>
          <w:sz w:val="24"/>
          <w:szCs w:val="24"/>
        </w:rPr>
        <w:t xml:space="preserve"> có </w:t>
      </w:r>
      <w:r w:rsidR="0022415E" w:rsidRPr="0041082D">
        <w:rPr>
          <w:rFonts w:ascii="Arial" w:hAnsi="Arial" w:cs="Arial"/>
          <w:sz w:val="24"/>
          <w:szCs w:val="24"/>
        </w:rPr>
        <w:t xml:space="preserve">thế mạnh </w:t>
      </w:r>
      <w:r w:rsidR="00F407F8" w:rsidRPr="0041082D">
        <w:rPr>
          <w:rFonts w:ascii="Arial" w:hAnsi="Arial" w:cs="Arial"/>
          <w:sz w:val="24"/>
          <w:szCs w:val="24"/>
        </w:rPr>
        <w:t>kỹ thuật</w:t>
      </w:r>
      <w:r w:rsidR="009F01B3" w:rsidRPr="0041082D">
        <w:rPr>
          <w:rFonts w:ascii="Arial" w:hAnsi="Arial" w:cs="Arial"/>
          <w:sz w:val="24"/>
          <w:szCs w:val="24"/>
        </w:rPr>
        <w:t xml:space="preserve"> và</w:t>
      </w:r>
      <w:r w:rsidR="00F407F8" w:rsidRPr="0041082D">
        <w:rPr>
          <w:rFonts w:ascii="Arial" w:hAnsi="Arial" w:cs="Arial"/>
          <w:sz w:val="24"/>
          <w:szCs w:val="24"/>
        </w:rPr>
        <w:t xml:space="preserve"> </w:t>
      </w:r>
      <w:r w:rsidR="0022415E" w:rsidRPr="0041082D">
        <w:rPr>
          <w:rFonts w:ascii="Arial" w:hAnsi="Arial" w:cs="Arial"/>
          <w:sz w:val="24"/>
          <w:szCs w:val="24"/>
        </w:rPr>
        <w:t xml:space="preserve">chuyên sâu, </w:t>
      </w:r>
      <w:r w:rsidR="009F01B3" w:rsidRPr="0041082D">
        <w:rPr>
          <w:rFonts w:ascii="Arial" w:hAnsi="Arial" w:cs="Arial"/>
          <w:sz w:val="24"/>
          <w:szCs w:val="24"/>
        </w:rPr>
        <w:t xml:space="preserve">giầu </w:t>
      </w:r>
      <w:r w:rsidR="0022415E" w:rsidRPr="0041082D">
        <w:rPr>
          <w:rFonts w:ascii="Arial" w:hAnsi="Arial" w:cs="Arial"/>
          <w:sz w:val="24"/>
          <w:szCs w:val="24"/>
        </w:rPr>
        <w:t>kinh nghiệm hoạt động ở cộng đồng với cách tiếp cận có sự tham gia của người hưởng lợ</w:t>
      </w:r>
      <w:r w:rsidR="009F01B3" w:rsidRPr="0041082D">
        <w:rPr>
          <w:rFonts w:ascii="Arial" w:hAnsi="Arial" w:cs="Arial"/>
          <w:sz w:val="24"/>
          <w:szCs w:val="24"/>
        </w:rPr>
        <w:t xml:space="preserve">i nên </w:t>
      </w:r>
      <w:r w:rsidR="0022415E" w:rsidRPr="0041082D">
        <w:rPr>
          <w:rFonts w:ascii="Arial" w:hAnsi="Arial" w:cs="Arial"/>
          <w:sz w:val="24"/>
          <w:szCs w:val="24"/>
        </w:rPr>
        <w:t xml:space="preserve"> </w:t>
      </w:r>
      <w:r w:rsidR="00225169" w:rsidRPr="0041082D">
        <w:rPr>
          <w:rFonts w:ascii="Arial" w:hAnsi="Arial" w:cs="Arial"/>
          <w:sz w:val="24"/>
          <w:szCs w:val="24"/>
        </w:rPr>
        <w:t xml:space="preserve">có nhiều </w:t>
      </w:r>
      <w:r w:rsidR="0022415E" w:rsidRPr="0041082D">
        <w:rPr>
          <w:rFonts w:ascii="Arial" w:hAnsi="Arial" w:cs="Arial"/>
          <w:sz w:val="24"/>
          <w:szCs w:val="24"/>
        </w:rPr>
        <w:t xml:space="preserve">khả năng </w:t>
      </w:r>
      <w:r w:rsidR="00225169" w:rsidRPr="0041082D">
        <w:rPr>
          <w:rFonts w:ascii="Arial" w:hAnsi="Arial" w:cs="Arial"/>
          <w:sz w:val="24"/>
          <w:szCs w:val="24"/>
        </w:rPr>
        <w:t xml:space="preserve">đóng góp hữu hiệu cho ngành y tế ở các tuyến, có </w:t>
      </w:r>
      <w:r w:rsidR="0022415E" w:rsidRPr="0041082D">
        <w:rPr>
          <w:rFonts w:ascii="Arial" w:hAnsi="Arial" w:cs="Arial"/>
          <w:sz w:val="24"/>
          <w:szCs w:val="24"/>
        </w:rPr>
        <w:t>tiếp cận các nhóm đối tượng đặ</w:t>
      </w:r>
      <w:r w:rsidR="00225169" w:rsidRPr="0041082D">
        <w:rPr>
          <w:rFonts w:ascii="Arial" w:hAnsi="Arial" w:cs="Arial"/>
          <w:sz w:val="24"/>
          <w:szCs w:val="24"/>
        </w:rPr>
        <w:t xml:space="preserve">c thù mà hệ thống công nhiều khi </w:t>
      </w:r>
      <w:r w:rsidR="0022415E" w:rsidRPr="0041082D">
        <w:rPr>
          <w:rFonts w:ascii="Arial" w:hAnsi="Arial" w:cs="Arial"/>
          <w:sz w:val="24"/>
          <w:szCs w:val="24"/>
        </w:rPr>
        <w:t>khó tiếp cậ</w:t>
      </w:r>
      <w:r w:rsidR="00F407F8" w:rsidRPr="0041082D">
        <w:rPr>
          <w:rFonts w:ascii="Arial" w:hAnsi="Arial" w:cs="Arial"/>
          <w:sz w:val="24"/>
          <w:szCs w:val="24"/>
        </w:rPr>
        <w:t>n</w:t>
      </w:r>
      <w:r w:rsidR="009F01B3" w:rsidRPr="0041082D">
        <w:rPr>
          <w:rFonts w:ascii="Arial" w:hAnsi="Arial" w:cs="Arial"/>
          <w:sz w:val="24"/>
          <w:szCs w:val="24"/>
        </w:rPr>
        <w:t xml:space="preserve">. </w:t>
      </w:r>
      <w:r w:rsidR="00225169" w:rsidRPr="0041082D">
        <w:rPr>
          <w:rFonts w:ascii="Arial" w:hAnsi="Arial" w:cs="Arial"/>
          <w:sz w:val="24"/>
          <w:szCs w:val="24"/>
        </w:rPr>
        <w:t xml:space="preserve">Tuy nhiên, tính chất hỗ trợ </w:t>
      </w:r>
      <w:r w:rsidR="009F01B3" w:rsidRPr="0041082D">
        <w:rPr>
          <w:rFonts w:ascii="Arial" w:hAnsi="Arial" w:cs="Arial"/>
          <w:sz w:val="24"/>
          <w:szCs w:val="24"/>
        </w:rPr>
        <w:t xml:space="preserve">hỗ trợ thường nhỏ, lẻ, </w:t>
      </w:r>
      <w:r w:rsidR="00225169" w:rsidRPr="0041082D">
        <w:rPr>
          <w:rFonts w:ascii="Arial" w:hAnsi="Arial" w:cs="Arial"/>
          <w:sz w:val="24"/>
          <w:szCs w:val="24"/>
        </w:rPr>
        <w:t xml:space="preserve">không liên tục, chưa có mức độ liên kết giữa các dự án do vậy hạn chế </w:t>
      </w:r>
      <w:r w:rsidR="009F01B3" w:rsidRPr="0041082D">
        <w:rPr>
          <w:rFonts w:ascii="Arial" w:hAnsi="Arial" w:cs="Arial"/>
          <w:sz w:val="24"/>
          <w:szCs w:val="24"/>
        </w:rPr>
        <w:t>tác động tới hệ thống nên tác động</w:t>
      </w:r>
      <w:r w:rsidR="007D58FA" w:rsidRPr="0041082D">
        <w:rPr>
          <w:rFonts w:ascii="Arial" w:hAnsi="Arial" w:cs="Arial"/>
          <w:sz w:val="24"/>
          <w:szCs w:val="24"/>
        </w:rPr>
        <w:t xml:space="preserve"> dù rất</w:t>
      </w:r>
      <w:r w:rsidR="009F01B3" w:rsidRPr="0041082D">
        <w:rPr>
          <w:rFonts w:ascii="Arial" w:hAnsi="Arial" w:cs="Arial"/>
          <w:sz w:val="24"/>
          <w:szCs w:val="24"/>
        </w:rPr>
        <w:t xml:space="preserve"> </w:t>
      </w:r>
      <w:r w:rsidR="00225169" w:rsidRPr="0041082D">
        <w:rPr>
          <w:rFonts w:ascii="Arial" w:hAnsi="Arial" w:cs="Arial"/>
          <w:sz w:val="24"/>
          <w:szCs w:val="24"/>
        </w:rPr>
        <w:t>tích cực</w:t>
      </w:r>
      <w:r w:rsidR="007D58FA" w:rsidRPr="0041082D">
        <w:rPr>
          <w:rFonts w:ascii="Arial" w:hAnsi="Arial" w:cs="Arial"/>
          <w:sz w:val="24"/>
          <w:szCs w:val="24"/>
        </w:rPr>
        <w:t>,</w:t>
      </w:r>
      <w:r w:rsidR="00225169" w:rsidRPr="0041082D">
        <w:rPr>
          <w:rFonts w:ascii="Arial" w:hAnsi="Arial" w:cs="Arial"/>
          <w:sz w:val="24"/>
          <w:szCs w:val="24"/>
        </w:rPr>
        <w:t xml:space="preserve"> xong thường mức độ lan tỏa</w:t>
      </w:r>
      <w:r w:rsidR="007D58FA" w:rsidRPr="0041082D">
        <w:rPr>
          <w:rFonts w:ascii="Arial" w:hAnsi="Arial" w:cs="Arial"/>
          <w:sz w:val="24"/>
          <w:szCs w:val="24"/>
        </w:rPr>
        <w:t xml:space="preserve"> còn hạn chế</w:t>
      </w:r>
      <w:r w:rsidR="009F01B3" w:rsidRPr="0041082D">
        <w:rPr>
          <w:rFonts w:ascii="Arial" w:hAnsi="Arial" w:cs="Arial"/>
          <w:sz w:val="24"/>
          <w:szCs w:val="24"/>
        </w:rPr>
        <w:t>. Để phát huy khả năng này, các tổ chức PCP</w:t>
      </w:r>
      <w:r w:rsidR="00225169" w:rsidRPr="0041082D">
        <w:rPr>
          <w:rFonts w:ascii="Arial" w:hAnsi="Arial" w:cs="Arial"/>
          <w:sz w:val="24"/>
          <w:szCs w:val="24"/>
        </w:rPr>
        <w:t>QT</w:t>
      </w:r>
      <w:r w:rsidR="009F01B3" w:rsidRPr="0041082D">
        <w:rPr>
          <w:rFonts w:ascii="Arial" w:hAnsi="Arial" w:cs="Arial"/>
          <w:sz w:val="24"/>
          <w:szCs w:val="24"/>
        </w:rPr>
        <w:t xml:space="preserve"> cần </w:t>
      </w:r>
      <w:r w:rsidR="007D58FA" w:rsidRPr="0041082D">
        <w:rPr>
          <w:rFonts w:ascii="Arial" w:hAnsi="Arial" w:cs="Arial"/>
          <w:sz w:val="24"/>
          <w:szCs w:val="24"/>
        </w:rPr>
        <w:t xml:space="preserve">được </w:t>
      </w:r>
      <w:r w:rsidR="009F01B3" w:rsidRPr="0041082D">
        <w:rPr>
          <w:rFonts w:ascii="Arial" w:hAnsi="Arial" w:cs="Arial"/>
          <w:sz w:val="24"/>
          <w:szCs w:val="24"/>
        </w:rPr>
        <w:t xml:space="preserve">thông tin </w:t>
      </w:r>
      <w:r w:rsidR="00225169" w:rsidRPr="0041082D">
        <w:rPr>
          <w:rFonts w:ascii="Arial" w:hAnsi="Arial" w:cs="Arial"/>
          <w:sz w:val="24"/>
          <w:szCs w:val="24"/>
        </w:rPr>
        <w:t xml:space="preserve">nhiều hơn </w:t>
      </w:r>
      <w:r w:rsidR="009F01B3" w:rsidRPr="0041082D">
        <w:rPr>
          <w:rFonts w:ascii="Arial" w:hAnsi="Arial" w:cs="Arial"/>
          <w:sz w:val="24"/>
          <w:szCs w:val="24"/>
        </w:rPr>
        <w:t>về nhu cầu, đối tượng</w:t>
      </w:r>
      <w:r w:rsidR="00225169" w:rsidRPr="0041082D">
        <w:rPr>
          <w:rFonts w:ascii="Arial" w:hAnsi="Arial" w:cs="Arial"/>
          <w:sz w:val="24"/>
          <w:szCs w:val="24"/>
        </w:rPr>
        <w:t xml:space="preserve"> đích để có </w:t>
      </w:r>
      <w:r w:rsidR="009F01B3" w:rsidRPr="0041082D">
        <w:rPr>
          <w:rFonts w:ascii="Arial" w:hAnsi="Arial" w:cs="Arial"/>
          <w:sz w:val="24"/>
          <w:szCs w:val="24"/>
        </w:rPr>
        <w:t>cách thức</w:t>
      </w:r>
      <w:r w:rsidR="00225169" w:rsidRPr="0041082D">
        <w:rPr>
          <w:rFonts w:ascii="Arial" w:hAnsi="Arial" w:cs="Arial"/>
          <w:sz w:val="24"/>
          <w:szCs w:val="24"/>
        </w:rPr>
        <w:t xml:space="preserve"> thiết kế và</w:t>
      </w:r>
      <w:r w:rsidR="009F01B3" w:rsidRPr="0041082D">
        <w:rPr>
          <w:rFonts w:ascii="Arial" w:hAnsi="Arial" w:cs="Arial"/>
          <w:sz w:val="24"/>
          <w:szCs w:val="24"/>
        </w:rPr>
        <w:t xml:space="preserve"> vận hành phù hợp, và để phát hủy được tác động của hoạt động, cần có sự kết nối với hệ thống của </w:t>
      </w:r>
      <w:r w:rsidR="00225169" w:rsidRPr="0041082D">
        <w:rPr>
          <w:rFonts w:ascii="Arial" w:hAnsi="Arial" w:cs="Arial"/>
          <w:sz w:val="24"/>
          <w:szCs w:val="24"/>
        </w:rPr>
        <w:t>nhà nướ</w:t>
      </w:r>
      <w:r w:rsidR="007D58FA" w:rsidRPr="0041082D">
        <w:rPr>
          <w:rFonts w:ascii="Arial" w:hAnsi="Arial" w:cs="Arial"/>
          <w:sz w:val="24"/>
          <w:szCs w:val="24"/>
        </w:rPr>
        <w:t xml:space="preserve">c </w:t>
      </w:r>
      <w:r w:rsidR="00225169" w:rsidRPr="0041082D">
        <w:rPr>
          <w:rFonts w:ascii="Arial" w:hAnsi="Arial" w:cs="Arial"/>
          <w:sz w:val="24"/>
          <w:szCs w:val="24"/>
        </w:rPr>
        <w:t xml:space="preserve">cũng như của các tổ chức khác trên địa bàn. </w:t>
      </w:r>
      <w:r w:rsidR="00225169" w:rsidRPr="0041082D">
        <w:rPr>
          <w:rFonts w:ascii="Arial" w:hAnsi="Arial" w:cs="Arial"/>
          <w:i/>
          <w:sz w:val="24"/>
          <w:szCs w:val="24"/>
        </w:rPr>
        <w:t xml:space="preserve">Để làm việc này, rất </w:t>
      </w:r>
      <w:r w:rsidR="009F01B3" w:rsidRPr="0041082D">
        <w:rPr>
          <w:rFonts w:ascii="Arial" w:hAnsi="Arial" w:cs="Arial"/>
          <w:i/>
          <w:sz w:val="24"/>
          <w:szCs w:val="24"/>
        </w:rPr>
        <w:t>cần có một cơ chế phối hợp giữa hoạt động của tổ chức PCP</w:t>
      </w:r>
      <w:r w:rsidR="00225169" w:rsidRPr="0041082D">
        <w:rPr>
          <w:rFonts w:ascii="Arial" w:hAnsi="Arial" w:cs="Arial"/>
          <w:i/>
          <w:sz w:val="24"/>
          <w:szCs w:val="24"/>
        </w:rPr>
        <w:t xml:space="preserve">QT </w:t>
      </w:r>
      <w:r w:rsidR="009F01B3" w:rsidRPr="0041082D">
        <w:rPr>
          <w:rFonts w:ascii="Arial" w:hAnsi="Arial" w:cs="Arial"/>
          <w:i/>
          <w:sz w:val="24"/>
          <w:szCs w:val="24"/>
        </w:rPr>
        <w:t>với hệ thống của nhà nước và các tổ chứ</w:t>
      </w:r>
      <w:r w:rsidR="00225169" w:rsidRPr="0041082D">
        <w:rPr>
          <w:rFonts w:ascii="Arial" w:hAnsi="Arial" w:cs="Arial"/>
          <w:i/>
          <w:sz w:val="24"/>
          <w:szCs w:val="24"/>
        </w:rPr>
        <w:t>c PCPNNQT khác</w:t>
      </w:r>
      <w:r w:rsidR="007D58FA" w:rsidRPr="0041082D">
        <w:rPr>
          <w:rFonts w:ascii="Arial" w:hAnsi="Arial" w:cs="Arial"/>
          <w:i/>
          <w:sz w:val="24"/>
          <w:szCs w:val="24"/>
        </w:rPr>
        <w:t>. Cơ chế này cần đặt dưới sự điều phối của Bộ Y tế hay Sở Y tế ở địa phương.</w:t>
      </w:r>
    </w:p>
    <w:p w:rsidR="00B10BAF" w:rsidRPr="0041082D" w:rsidRDefault="00B06B3B" w:rsidP="00B06B3B">
      <w:pPr>
        <w:spacing w:line="240" w:lineRule="auto"/>
        <w:jc w:val="both"/>
        <w:rPr>
          <w:rFonts w:ascii="Arial" w:hAnsi="Arial" w:cs="Arial"/>
          <w:sz w:val="24"/>
          <w:szCs w:val="24"/>
        </w:rPr>
      </w:pPr>
      <w:r w:rsidRPr="0041082D">
        <w:rPr>
          <w:rFonts w:ascii="Arial" w:hAnsi="Arial" w:cs="Arial"/>
          <w:sz w:val="24"/>
          <w:szCs w:val="24"/>
        </w:rPr>
        <w:t>ii)</w:t>
      </w:r>
      <w:r w:rsidR="00B10BAF" w:rsidRPr="0041082D">
        <w:rPr>
          <w:rFonts w:ascii="Arial" w:hAnsi="Arial" w:cs="Arial"/>
          <w:sz w:val="24"/>
          <w:szCs w:val="24"/>
        </w:rPr>
        <w:t xml:space="preserve">Với đặt thù hoạt động nhiều ở cộng đồng, tại các địa phương do vậy thường các tổ chức PCPQT khá thiếu thông tin về các kế hoạch, chính sách và nhu cầu cụ thể, bên cạnh đó, nhiều bài học hay, mô hình tốt không được chia sẻ kịp thời nên </w:t>
      </w:r>
      <w:r w:rsidR="007D58FA" w:rsidRPr="0041082D">
        <w:rPr>
          <w:rFonts w:ascii="Arial" w:hAnsi="Arial" w:cs="Arial"/>
          <w:sz w:val="24"/>
          <w:szCs w:val="24"/>
        </w:rPr>
        <w:t xml:space="preserve">hay </w:t>
      </w:r>
      <w:r w:rsidR="00B10BAF" w:rsidRPr="0041082D">
        <w:rPr>
          <w:rFonts w:ascii="Arial" w:hAnsi="Arial" w:cs="Arial"/>
          <w:sz w:val="24"/>
          <w:szCs w:val="24"/>
        </w:rPr>
        <w:t xml:space="preserve">bị lãng quên, do vậy cũng cần có cơ chế chia sẻ thông tin cũng như để các tổ chức có thể chủ động tìm tòi, nghiên cứu để xây dựng đề xuất vận động cũng như chia sẻ các mô hình tốt, các phương </w:t>
      </w:r>
      <w:r w:rsidR="00B10BAF" w:rsidRPr="0041082D">
        <w:rPr>
          <w:rFonts w:ascii="Arial" w:hAnsi="Arial" w:cs="Arial"/>
          <w:sz w:val="24"/>
          <w:szCs w:val="24"/>
        </w:rPr>
        <w:lastRenderedPageBreak/>
        <w:t>pháp hay từ đó có thể hỗ trợ các địa phương khác thực hiện.</w:t>
      </w:r>
      <w:r w:rsidR="007D58FA" w:rsidRPr="0041082D">
        <w:rPr>
          <w:rFonts w:ascii="Arial" w:hAnsi="Arial" w:cs="Arial"/>
          <w:sz w:val="24"/>
          <w:szCs w:val="24"/>
        </w:rPr>
        <w:t xml:space="preserve"> </w:t>
      </w:r>
      <w:r w:rsidR="007D58FA" w:rsidRPr="0041082D">
        <w:rPr>
          <w:rFonts w:ascii="Arial" w:hAnsi="Arial" w:cs="Arial"/>
          <w:i/>
          <w:sz w:val="24"/>
          <w:szCs w:val="24"/>
        </w:rPr>
        <w:t>Cần có cơ chế hay diên đàn chia sẻ thông tin và trao đổi giữa nhà nước và các tổ chức PCPQT, cũng như giữa các tổ chức PCPQT và đối tác phát triển, các nhà tài trợ.</w:t>
      </w:r>
    </w:p>
    <w:p w:rsidR="00785AEB" w:rsidRPr="0041082D" w:rsidRDefault="00B06B3B" w:rsidP="00B06B3B">
      <w:pPr>
        <w:spacing w:line="240" w:lineRule="auto"/>
        <w:jc w:val="both"/>
        <w:rPr>
          <w:rFonts w:ascii="Arial" w:hAnsi="Arial" w:cs="Arial"/>
          <w:sz w:val="24"/>
          <w:szCs w:val="24"/>
        </w:rPr>
      </w:pPr>
      <w:r w:rsidRPr="0041082D">
        <w:rPr>
          <w:rFonts w:ascii="Arial" w:hAnsi="Arial" w:cs="Arial"/>
          <w:sz w:val="24"/>
          <w:szCs w:val="24"/>
        </w:rPr>
        <w:t>iii)</w:t>
      </w:r>
      <w:r w:rsidR="009F01B3" w:rsidRPr="0041082D">
        <w:rPr>
          <w:rFonts w:ascii="Arial" w:hAnsi="Arial" w:cs="Arial"/>
          <w:sz w:val="24"/>
          <w:szCs w:val="24"/>
        </w:rPr>
        <w:t>C</w:t>
      </w:r>
      <w:r w:rsidR="0022415E" w:rsidRPr="0041082D">
        <w:rPr>
          <w:rFonts w:ascii="Arial" w:hAnsi="Arial" w:cs="Arial"/>
          <w:sz w:val="24"/>
          <w:szCs w:val="24"/>
        </w:rPr>
        <w:t>ác tổ chứ</w:t>
      </w:r>
      <w:r w:rsidR="00225169" w:rsidRPr="0041082D">
        <w:rPr>
          <w:rFonts w:ascii="Arial" w:hAnsi="Arial" w:cs="Arial"/>
          <w:sz w:val="24"/>
          <w:szCs w:val="24"/>
        </w:rPr>
        <w:t>c PCPQT</w:t>
      </w:r>
      <w:r w:rsidR="0022415E" w:rsidRPr="0041082D">
        <w:rPr>
          <w:rFonts w:ascii="Arial" w:hAnsi="Arial" w:cs="Arial"/>
          <w:sz w:val="24"/>
          <w:szCs w:val="24"/>
        </w:rPr>
        <w:t xml:space="preserve"> có khả năng vận động tài </w:t>
      </w:r>
      <w:r w:rsidR="00785AEB" w:rsidRPr="0041082D">
        <w:rPr>
          <w:rFonts w:ascii="Arial" w:hAnsi="Arial" w:cs="Arial"/>
          <w:sz w:val="24"/>
          <w:szCs w:val="24"/>
        </w:rPr>
        <w:t xml:space="preserve">trợ </w:t>
      </w:r>
      <w:r w:rsidR="0022415E" w:rsidRPr="0041082D">
        <w:rPr>
          <w:rFonts w:ascii="Arial" w:hAnsi="Arial" w:cs="Arial"/>
          <w:sz w:val="24"/>
          <w:szCs w:val="24"/>
        </w:rPr>
        <w:t xml:space="preserve">từ các </w:t>
      </w:r>
      <w:r w:rsidR="00785AEB" w:rsidRPr="0041082D">
        <w:rPr>
          <w:rFonts w:ascii="Arial" w:hAnsi="Arial" w:cs="Arial"/>
          <w:sz w:val="24"/>
          <w:szCs w:val="24"/>
        </w:rPr>
        <w:t xml:space="preserve">nhà </w:t>
      </w:r>
      <w:r w:rsidR="0022415E" w:rsidRPr="0041082D">
        <w:rPr>
          <w:rFonts w:ascii="Arial" w:hAnsi="Arial" w:cs="Arial"/>
          <w:sz w:val="24"/>
          <w:szCs w:val="24"/>
        </w:rPr>
        <w:t>trợ xong</w:t>
      </w:r>
      <w:r w:rsidR="00785AEB" w:rsidRPr="0041082D">
        <w:rPr>
          <w:rFonts w:ascii="Arial" w:hAnsi="Arial" w:cs="Arial"/>
          <w:sz w:val="24"/>
          <w:szCs w:val="24"/>
        </w:rPr>
        <w:t xml:space="preserve"> (</w:t>
      </w:r>
      <w:r w:rsidR="00225169" w:rsidRPr="0041082D">
        <w:rPr>
          <w:rFonts w:ascii="Arial" w:hAnsi="Arial" w:cs="Arial"/>
          <w:sz w:val="24"/>
          <w:szCs w:val="24"/>
        </w:rPr>
        <w:t>từ các n</w:t>
      </w:r>
      <w:r w:rsidR="00785AEB" w:rsidRPr="0041082D">
        <w:rPr>
          <w:rFonts w:ascii="Arial" w:hAnsi="Arial" w:cs="Arial"/>
          <w:sz w:val="24"/>
          <w:szCs w:val="24"/>
        </w:rPr>
        <w:t xml:space="preserve">guồn xong phương, đa phương, </w:t>
      </w:r>
      <w:r w:rsidR="00B10BAF" w:rsidRPr="0041082D">
        <w:rPr>
          <w:rFonts w:ascii="Arial" w:hAnsi="Arial" w:cs="Arial"/>
          <w:sz w:val="24"/>
          <w:szCs w:val="24"/>
        </w:rPr>
        <w:t xml:space="preserve">từ các </w:t>
      </w:r>
      <w:r w:rsidR="00785AEB" w:rsidRPr="0041082D">
        <w:rPr>
          <w:rFonts w:ascii="Arial" w:hAnsi="Arial" w:cs="Arial"/>
          <w:sz w:val="24"/>
          <w:szCs w:val="24"/>
        </w:rPr>
        <w:t>quỹ</w:t>
      </w:r>
      <w:r w:rsidR="00B10BAF" w:rsidRPr="0041082D">
        <w:rPr>
          <w:rFonts w:ascii="Arial" w:hAnsi="Arial" w:cs="Arial"/>
          <w:sz w:val="24"/>
          <w:szCs w:val="24"/>
        </w:rPr>
        <w:t xml:space="preserve"> và các </w:t>
      </w:r>
      <w:r w:rsidR="00785AEB" w:rsidRPr="0041082D">
        <w:rPr>
          <w:rFonts w:ascii="Arial" w:hAnsi="Arial" w:cs="Arial"/>
          <w:sz w:val="24"/>
          <w:szCs w:val="24"/>
        </w:rPr>
        <w:t>doanh nghiệp…)</w:t>
      </w:r>
      <w:r w:rsidR="00B10BAF" w:rsidRPr="0041082D">
        <w:rPr>
          <w:rFonts w:ascii="Arial" w:hAnsi="Arial" w:cs="Arial"/>
          <w:sz w:val="24"/>
          <w:szCs w:val="24"/>
        </w:rPr>
        <w:t xml:space="preserve"> </w:t>
      </w:r>
      <w:r w:rsidR="00785AEB" w:rsidRPr="0041082D">
        <w:rPr>
          <w:rFonts w:ascii="Arial" w:hAnsi="Arial" w:cs="Arial"/>
          <w:sz w:val="24"/>
          <w:szCs w:val="24"/>
        </w:rPr>
        <w:t xml:space="preserve">để hỗ trợ các dự án, </w:t>
      </w:r>
      <w:r w:rsidR="00785AEB" w:rsidRPr="0041082D">
        <w:rPr>
          <w:rFonts w:ascii="Arial" w:hAnsi="Arial" w:cs="Arial"/>
          <w:i/>
          <w:sz w:val="24"/>
          <w:szCs w:val="24"/>
        </w:rPr>
        <w:t xml:space="preserve">xong bản thân các tổ chức </w:t>
      </w:r>
      <w:r w:rsidR="00B10BAF" w:rsidRPr="0041082D">
        <w:rPr>
          <w:rFonts w:ascii="Arial" w:hAnsi="Arial" w:cs="Arial"/>
          <w:i/>
          <w:sz w:val="24"/>
          <w:szCs w:val="24"/>
        </w:rPr>
        <w:t xml:space="preserve">PCPQT </w:t>
      </w:r>
      <w:r w:rsidR="00785AEB" w:rsidRPr="0041082D">
        <w:rPr>
          <w:rFonts w:ascii="Arial" w:hAnsi="Arial" w:cs="Arial"/>
          <w:i/>
          <w:sz w:val="24"/>
          <w:szCs w:val="24"/>
        </w:rPr>
        <w:t>không phải là nhà tài trợ</w:t>
      </w:r>
      <w:r w:rsidR="00785AEB" w:rsidRPr="0041082D">
        <w:rPr>
          <w:rFonts w:ascii="Arial" w:hAnsi="Arial" w:cs="Arial"/>
          <w:sz w:val="24"/>
          <w:szCs w:val="24"/>
        </w:rPr>
        <w:t xml:space="preserve">. Do vậy </w:t>
      </w:r>
      <w:r w:rsidR="00B10BAF" w:rsidRPr="0041082D">
        <w:rPr>
          <w:rFonts w:ascii="Arial" w:hAnsi="Arial" w:cs="Arial"/>
          <w:sz w:val="24"/>
          <w:szCs w:val="24"/>
        </w:rPr>
        <w:t xml:space="preserve">tại các nước </w:t>
      </w:r>
      <w:r w:rsidR="00785AEB" w:rsidRPr="0041082D">
        <w:rPr>
          <w:rFonts w:ascii="Arial" w:hAnsi="Arial" w:cs="Arial"/>
          <w:sz w:val="24"/>
          <w:szCs w:val="24"/>
        </w:rPr>
        <w:t>trong bối cảnh Việt Nam hiện tại</w:t>
      </w:r>
      <w:r w:rsidR="00B10BAF" w:rsidRPr="0041082D">
        <w:rPr>
          <w:rFonts w:ascii="Arial" w:hAnsi="Arial" w:cs="Arial"/>
          <w:sz w:val="24"/>
          <w:szCs w:val="24"/>
        </w:rPr>
        <w:t xml:space="preserve"> là quốc gia có thu nhập trung binh, khi các nhà tài trợ truyền thống đang rút dần khỏi Việt Nam, hay hình thức và cơ chế viện trợ thay đổi,</w:t>
      </w:r>
      <w:r w:rsidR="00785AEB" w:rsidRPr="0041082D">
        <w:rPr>
          <w:rFonts w:ascii="Arial" w:hAnsi="Arial" w:cs="Arial"/>
          <w:sz w:val="24"/>
          <w:szCs w:val="24"/>
        </w:rPr>
        <w:t xml:space="preserve"> thì </w:t>
      </w:r>
      <w:r w:rsidR="00B10BAF" w:rsidRPr="0041082D">
        <w:rPr>
          <w:rFonts w:ascii="Arial" w:hAnsi="Arial" w:cs="Arial"/>
          <w:i/>
          <w:sz w:val="24"/>
          <w:szCs w:val="24"/>
        </w:rPr>
        <w:t xml:space="preserve">nhà nước rất </w:t>
      </w:r>
      <w:r w:rsidR="00785AEB" w:rsidRPr="0041082D">
        <w:rPr>
          <w:rFonts w:ascii="Arial" w:hAnsi="Arial" w:cs="Arial"/>
          <w:i/>
          <w:sz w:val="24"/>
          <w:szCs w:val="24"/>
        </w:rPr>
        <w:t xml:space="preserve">cần xem xét nghiên cứu các cơ chế để </w:t>
      </w:r>
      <w:r w:rsidR="00B10BAF" w:rsidRPr="0041082D">
        <w:rPr>
          <w:rFonts w:ascii="Arial" w:hAnsi="Arial" w:cs="Arial"/>
          <w:i/>
          <w:sz w:val="24"/>
          <w:szCs w:val="24"/>
        </w:rPr>
        <w:t xml:space="preserve">các TCPCPQT </w:t>
      </w:r>
      <w:r w:rsidR="00785AEB" w:rsidRPr="0041082D">
        <w:rPr>
          <w:rFonts w:ascii="Arial" w:hAnsi="Arial" w:cs="Arial"/>
          <w:i/>
          <w:sz w:val="24"/>
          <w:szCs w:val="24"/>
        </w:rPr>
        <w:t xml:space="preserve">có </w:t>
      </w:r>
      <w:r w:rsidR="00B10BAF" w:rsidRPr="0041082D">
        <w:rPr>
          <w:rFonts w:ascii="Arial" w:hAnsi="Arial" w:cs="Arial"/>
          <w:i/>
          <w:sz w:val="24"/>
          <w:szCs w:val="24"/>
        </w:rPr>
        <w:t xml:space="preserve">thể tiếp cận nguồn lực </w:t>
      </w:r>
      <w:r w:rsidR="00B10BAF" w:rsidRPr="0041082D">
        <w:rPr>
          <w:rFonts w:ascii="Arial" w:hAnsi="Arial" w:cs="Arial"/>
          <w:sz w:val="24"/>
          <w:szCs w:val="24"/>
        </w:rPr>
        <w:t xml:space="preserve">để </w:t>
      </w:r>
      <w:r w:rsidR="00F81EEE" w:rsidRPr="0041082D">
        <w:rPr>
          <w:rFonts w:ascii="Arial" w:hAnsi="Arial" w:cs="Arial"/>
          <w:sz w:val="24"/>
          <w:szCs w:val="24"/>
        </w:rPr>
        <w:t xml:space="preserve">có tài chính </w:t>
      </w:r>
      <w:r w:rsidR="00B10BAF" w:rsidRPr="0041082D">
        <w:rPr>
          <w:rFonts w:ascii="Arial" w:hAnsi="Arial" w:cs="Arial"/>
          <w:sz w:val="24"/>
          <w:szCs w:val="24"/>
        </w:rPr>
        <w:t xml:space="preserve">hoạt động </w:t>
      </w:r>
      <w:r w:rsidR="00785AEB" w:rsidRPr="0041082D">
        <w:rPr>
          <w:rFonts w:ascii="Arial" w:hAnsi="Arial" w:cs="Arial"/>
          <w:sz w:val="24"/>
          <w:szCs w:val="24"/>
        </w:rPr>
        <w:t xml:space="preserve">một khi </w:t>
      </w:r>
      <w:r w:rsidR="00B10BAF" w:rsidRPr="0041082D">
        <w:rPr>
          <w:rFonts w:ascii="Arial" w:hAnsi="Arial" w:cs="Arial"/>
          <w:sz w:val="24"/>
          <w:szCs w:val="24"/>
        </w:rPr>
        <w:t xml:space="preserve">nhà nước </w:t>
      </w:r>
      <w:r w:rsidR="00785AEB" w:rsidRPr="0041082D">
        <w:rPr>
          <w:rFonts w:ascii="Arial" w:hAnsi="Arial" w:cs="Arial"/>
          <w:sz w:val="24"/>
          <w:szCs w:val="24"/>
        </w:rPr>
        <w:t>muốn sử dụng và phát huy tính chuyên môn và khả năng sáng tạo của các tổ chức này. Bên cạnh đó, các tổ chức PCP cũng luôn cần tìm kiếm các cơ hội vận động từ sự hiểu biết về nhu cầu của Việt Nam trong giai đoạn phát triển mới là cơ sở vận động. Ở đây, một lần nữa cho thấy nhu cầu về thông tin và chia sẻ những ưu tiên trong lĩnh vực y tế là cần thiết.</w:t>
      </w:r>
    </w:p>
    <w:p w:rsidR="00B06B3B" w:rsidRPr="0041082D" w:rsidRDefault="00B06B3B" w:rsidP="00B06B3B">
      <w:pPr>
        <w:spacing w:line="240" w:lineRule="auto"/>
        <w:jc w:val="both"/>
        <w:rPr>
          <w:rFonts w:ascii="Arial" w:hAnsi="Arial" w:cs="Arial"/>
          <w:sz w:val="24"/>
          <w:szCs w:val="24"/>
        </w:rPr>
      </w:pPr>
      <w:r w:rsidRPr="0041082D">
        <w:rPr>
          <w:rFonts w:ascii="Arial" w:hAnsi="Arial" w:cs="Arial"/>
          <w:sz w:val="24"/>
          <w:szCs w:val="24"/>
        </w:rPr>
        <w:t xml:space="preserve">iv)Các tổ chức PCPQT mạnh về kỹ thuật, và giờ đây, nhiều tổ chức có xu hướng chuyển dấn sang hỗ trợ chủ yếu là kỹ thuật. Để tận dụng thế mạnh đó, </w:t>
      </w:r>
      <w:r w:rsidRPr="0041082D">
        <w:rPr>
          <w:rFonts w:ascii="Arial" w:hAnsi="Arial" w:cs="Arial"/>
          <w:i/>
          <w:sz w:val="24"/>
          <w:szCs w:val="24"/>
        </w:rPr>
        <w:t xml:space="preserve">nhu cầu hỗ trợ kỹ thuật trong các kế hoạch, chiến lược cũng cần được </w:t>
      </w:r>
      <w:r w:rsidR="00F81EEE" w:rsidRPr="0041082D">
        <w:rPr>
          <w:rFonts w:ascii="Arial" w:hAnsi="Arial" w:cs="Arial"/>
          <w:i/>
          <w:sz w:val="24"/>
          <w:szCs w:val="24"/>
        </w:rPr>
        <w:t xml:space="preserve">Bộ Y tế/Sở Y tế </w:t>
      </w:r>
      <w:r w:rsidRPr="0041082D">
        <w:rPr>
          <w:rFonts w:ascii="Arial" w:hAnsi="Arial" w:cs="Arial"/>
          <w:i/>
          <w:sz w:val="24"/>
          <w:szCs w:val="24"/>
        </w:rPr>
        <w:t>nghiên cứu</w:t>
      </w:r>
      <w:r w:rsidRPr="0041082D">
        <w:rPr>
          <w:rFonts w:ascii="Arial" w:hAnsi="Arial" w:cs="Arial"/>
          <w:sz w:val="24"/>
          <w:szCs w:val="24"/>
        </w:rPr>
        <w:t xml:space="preserve"> </w:t>
      </w:r>
      <w:r w:rsidRPr="0041082D">
        <w:rPr>
          <w:rFonts w:ascii="Arial" w:hAnsi="Arial" w:cs="Arial"/>
          <w:i/>
          <w:sz w:val="24"/>
          <w:szCs w:val="24"/>
        </w:rPr>
        <w:t>và đề xuất</w:t>
      </w:r>
      <w:r w:rsidRPr="0041082D">
        <w:rPr>
          <w:rFonts w:ascii="Arial" w:hAnsi="Arial" w:cs="Arial"/>
          <w:sz w:val="24"/>
          <w:szCs w:val="24"/>
        </w:rPr>
        <w:t>, làm cơ sở cho các tổ chức này hoạch định được phương hướng để có thể tiếp cận hỗ trợ</w:t>
      </w:r>
      <w:r w:rsidR="00F81EEE" w:rsidRPr="0041082D">
        <w:rPr>
          <w:rFonts w:ascii="Arial" w:hAnsi="Arial" w:cs="Arial"/>
          <w:sz w:val="24"/>
          <w:szCs w:val="24"/>
        </w:rPr>
        <w:t xml:space="preserve"> kỹ thuật </w:t>
      </w:r>
      <w:r w:rsidRPr="0041082D">
        <w:rPr>
          <w:rFonts w:ascii="Arial" w:hAnsi="Arial" w:cs="Arial"/>
          <w:sz w:val="24"/>
          <w:szCs w:val="24"/>
        </w:rPr>
        <w:t xml:space="preserve"> đạt hiệu quả hơn. </w:t>
      </w:r>
      <w:bookmarkStart w:id="0" w:name="_GoBack"/>
      <w:bookmarkEnd w:id="0"/>
    </w:p>
    <w:p w:rsidR="00785AEB" w:rsidRPr="0041082D" w:rsidRDefault="00B06B3B" w:rsidP="00B06B3B">
      <w:pPr>
        <w:spacing w:line="240" w:lineRule="auto"/>
        <w:jc w:val="both"/>
        <w:rPr>
          <w:rFonts w:ascii="Arial" w:hAnsi="Arial" w:cs="Arial"/>
          <w:sz w:val="24"/>
          <w:szCs w:val="24"/>
        </w:rPr>
      </w:pPr>
      <w:r w:rsidRPr="0041082D">
        <w:rPr>
          <w:rFonts w:ascii="Arial" w:hAnsi="Arial" w:cs="Arial"/>
          <w:sz w:val="24"/>
          <w:szCs w:val="24"/>
        </w:rPr>
        <w:t>v)</w:t>
      </w:r>
      <w:r w:rsidR="00785AEB" w:rsidRPr="0041082D">
        <w:rPr>
          <w:rFonts w:ascii="Arial" w:hAnsi="Arial" w:cs="Arial"/>
          <w:sz w:val="24"/>
          <w:szCs w:val="24"/>
        </w:rPr>
        <w:t xml:space="preserve">Do qui mô hoạt động nhỏ, lẻ </w:t>
      </w:r>
      <w:r w:rsidRPr="0041082D">
        <w:rPr>
          <w:rFonts w:ascii="Arial" w:hAnsi="Arial" w:cs="Arial"/>
          <w:sz w:val="24"/>
          <w:szCs w:val="24"/>
        </w:rPr>
        <w:t xml:space="preserve">và </w:t>
      </w:r>
      <w:r w:rsidR="00785AEB" w:rsidRPr="0041082D">
        <w:rPr>
          <w:rFonts w:ascii="Arial" w:hAnsi="Arial" w:cs="Arial"/>
          <w:sz w:val="24"/>
          <w:szCs w:val="24"/>
        </w:rPr>
        <w:t xml:space="preserve">khả năng </w:t>
      </w:r>
      <w:r w:rsidR="00F81EEE" w:rsidRPr="0041082D">
        <w:rPr>
          <w:rFonts w:ascii="Arial" w:hAnsi="Arial" w:cs="Arial"/>
          <w:sz w:val="24"/>
          <w:szCs w:val="24"/>
        </w:rPr>
        <w:t xml:space="preserve">hoạt động chủ yếu tại </w:t>
      </w:r>
      <w:r w:rsidR="00785AEB" w:rsidRPr="0041082D">
        <w:rPr>
          <w:rFonts w:ascii="Arial" w:hAnsi="Arial" w:cs="Arial"/>
          <w:sz w:val="24"/>
          <w:szCs w:val="24"/>
        </w:rPr>
        <w:t>cộng đồng, do vậ</w:t>
      </w:r>
      <w:r w:rsidR="00F81EEE" w:rsidRPr="0041082D">
        <w:rPr>
          <w:rFonts w:ascii="Arial" w:hAnsi="Arial" w:cs="Arial"/>
          <w:sz w:val="24"/>
          <w:szCs w:val="24"/>
        </w:rPr>
        <w:t xml:space="preserve">y </w:t>
      </w:r>
      <w:r w:rsidR="00785AEB" w:rsidRPr="0041082D">
        <w:rPr>
          <w:rFonts w:ascii="Arial" w:hAnsi="Arial" w:cs="Arial"/>
          <w:sz w:val="24"/>
          <w:szCs w:val="24"/>
        </w:rPr>
        <w:t xml:space="preserve">các mô hình, phương thức hoạt động hiệu quả thường không được thể chế hóa do thiếu sự tiếp cận với hệ thống của ngành </w:t>
      </w:r>
      <w:r w:rsidRPr="0041082D">
        <w:rPr>
          <w:rFonts w:ascii="Arial" w:hAnsi="Arial" w:cs="Arial"/>
          <w:sz w:val="24"/>
          <w:szCs w:val="24"/>
        </w:rPr>
        <w:t xml:space="preserve">y tế do vây hiện tượng </w:t>
      </w:r>
      <w:r w:rsidR="00785AEB" w:rsidRPr="0041082D">
        <w:rPr>
          <w:rFonts w:ascii="Arial" w:hAnsi="Arial" w:cs="Arial"/>
          <w:sz w:val="24"/>
          <w:szCs w:val="24"/>
        </w:rPr>
        <w:t>dự án kết thúc</w:t>
      </w:r>
      <w:r w:rsidRPr="0041082D">
        <w:rPr>
          <w:rFonts w:ascii="Arial" w:hAnsi="Arial" w:cs="Arial"/>
          <w:sz w:val="24"/>
          <w:szCs w:val="24"/>
        </w:rPr>
        <w:t xml:space="preserve"> các kết quả không được </w:t>
      </w:r>
      <w:r w:rsidR="00785AEB" w:rsidRPr="0041082D">
        <w:rPr>
          <w:rFonts w:ascii="Arial" w:hAnsi="Arial" w:cs="Arial"/>
          <w:sz w:val="24"/>
          <w:szCs w:val="24"/>
        </w:rPr>
        <w:t>duy trì bền vững ở tại đị</w:t>
      </w:r>
      <w:r w:rsidRPr="0041082D">
        <w:rPr>
          <w:rFonts w:ascii="Arial" w:hAnsi="Arial" w:cs="Arial"/>
          <w:sz w:val="24"/>
          <w:szCs w:val="24"/>
        </w:rPr>
        <w:t>a phương</w:t>
      </w:r>
      <w:r w:rsidR="00785AEB" w:rsidRPr="0041082D">
        <w:rPr>
          <w:rFonts w:ascii="Arial" w:hAnsi="Arial" w:cs="Arial"/>
          <w:sz w:val="24"/>
          <w:szCs w:val="24"/>
        </w:rPr>
        <w:t xml:space="preserve">. </w:t>
      </w:r>
      <w:r w:rsidRPr="0041082D">
        <w:rPr>
          <w:rFonts w:ascii="Arial" w:hAnsi="Arial" w:cs="Arial"/>
          <w:sz w:val="24"/>
          <w:szCs w:val="24"/>
        </w:rPr>
        <w:t xml:space="preserve">Ở từng địa phương và Bộ Y tế </w:t>
      </w:r>
      <w:r w:rsidRPr="0041082D">
        <w:rPr>
          <w:rFonts w:ascii="Arial" w:hAnsi="Arial" w:cs="Arial"/>
          <w:i/>
          <w:sz w:val="24"/>
          <w:szCs w:val="24"/>
        </w:rPr>
        <w:t>cần nghiên cứu xây dựng qui trình thẩm định các kết quả tốt để nhân rộng,</w:t>
      </w:r>
      <w:r w:rsidRPr="0041082D">
        <w:rPr>
          <w:rFonts w:ascii="Arial" w:hAnsi="Arial" w:cs="Arial"/>
          <w:sz w:val="24"/>
          <w:szCs w:val="24"/>
        </w:rPr>
        <w:t xml:space="preserve"> từ đó các tổ chức PCPQT có thể chuẩn bị trước ngay trong quá trình dự án có các can thiệp chuẩn bị cho bước này để từ đó có thể thể chế hóa được các kết quả và như vậy sẽ cải thiện được tình trạng dự án kết thúc, thì kết quả của dự án cũng kết thúc</w:t>
      </w:r>
      <w:r w:rsidR="00F81EEE" w:rsidRPr="0041082D">
        <w:rPr>
          <w:rFonts w:ascii="Arial" w:hAnsi="Arial" w:cs="Arial"/>
          <w:sz w:val="24"/>
          <w:szCs w:val="24"/>
        </w:rPr>
        <w:t>.</w:t>
      </w:r>
    </w:p>
    <w:p w:rsidR="00F81EEE" w:rsidRPr="0041082D" w:rsidRDefault="00F81EEE" w:rsidP="00B06B3B">
      <w:pPr>
        <w:spacing w:line="240" w:lineRule="auto"/>
        <w:jc w:val="both"/>
        <w:rPr>
          <w:rFonts w:ascii="Arial" w:hAnsi="Arial" w:cs="Arial"/>
          <w:sz w:val="24"/>
          <w:szCs w:val="24"/>
        </w:rPr>
      </w:pPr>
      <w:r w:rsidRPr="0041082D">
        <w:rPr>
          <w:rFonts w:ascii="Arial" w:hAnsi="Arial" w:cs="Arial"/>
          <w:sz w:val="24"/>
          <w:szCs w:val="24"/>
        </w:rPr>
        <w:t xml:space="preserve">Tôi xin được chia sẻ vài nội dung mà chúng tôi thấy cần được quan tâm nhằm giúp cải thiện hiệu quả hoạt động của các tổ chức PCPQT trong lĩnh vực y tế tại Việt Nam trong thời gian tới. </w:t>
      </w:r>
    </w:p>
    <w:p w:rsidR="00F81EEE" w:rsidRPr="0041082D" w:rsidRDefault="00F81EEE" w:rsidP="00B06B3B">
      <w:pPr>
        <w:spacing w:line="240" w:lineRule="auto"/>
        <w:jc w:val="both"/>
        <w:rPr>
          <w:rFonts w:ascii="Arial" w:hAnsi="Arial" w:cs="Arial"/>
          <w:sz w:val="24"/>
          <w:szCs w:val="24"/>
        </w:rPr>
      </w:pPr>
      <w:r w:rsidRPr="0041082D">
        <w:rPr>
          <w:rFonts w:ascii="Arial" w:hAnsi="Arial" w:cs="Arial"/>
          <w:sz w:val="24"/>
          <w:szCs w:val="24"/>
        </w:rPr>
        <w:t xml:space="preserve">Xin cảm ơn sự chú ý lắng nghe của quí vị! </w:t>
      </w:r>
    </w:p>
    <w:p w:rsidR="00F81EEE" w:rsidRPr="0041082D" w:rsidRDefault="00F81EEE" w:rsidP="00B06B3B">
      <w:pPr>
        <w:spacing w:line="240" w:lineRule="auto"/>
        <w:jc w:val="both"/>
        <w:rPr>
          <w:rFonts w:ascii="Arial" w:hAnsi="Arial" w:cs="Arial"/>
          <w:sz w:val="24"/>
          <w:szCs w:val="24"/>
        </w:rPr>
      </w:pPr>
    </w:p>
    <w:p w:rsidR="00F81EEE" w:rsidRPr="0041082D" w:rsidRDefault="00F81EEE" w:rsidP="00B06B3B">
      <w:pPr>
        <w:spacing w:line="240" w:lineRule="auto"/>
        <w:jc w:val="both"/>
        <w:rPr>
          <w:rFonts w:ascii="Arial" w:hAnsi="Arial" w:cs="Arial"/>
          <w:sz w:val="24"/>
          <w:szCs w:val="24"/>
        </w:rPr>
      </w:pPr>
    </w:p>
    <w:sectPr w:rsidR="00F81EEE" w:rsidRPr="0041082D" w:rsidSect="00665E48">
      <w:pgSz w:w="12240" w:h="15840"/>
      <w:pgMar w:top="1440" w:right="1134" w:bottom="851"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A8" w:rsidRDefault="00E749A8" w:rsidP="00EE1A74">
      <w:pPr>
        <w:spacing w:after="0" w:line="240" w:lineRule="auto"/>
      </w:pPr>
      <w:r>
        <w:separator/>
      </w:r>
    </w:p>
  </w:endnote>
  <w:endnote w:type="continuationSeparator" w:id="0">
    <w:p w:rsidR="00E749A8" w:rsidRDefault="00E749A8" w:rsidP="00EE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A8" w:rsidRDefault="00E749A8" w:rsidP="00EE1A74">
      <w:pPr>
        <w:spacing w:after="0" w:line="240" w:lineRule="auto"/>
      </w:pPr>
      <w:r>
        <w:separator/>
      </w:r>
    </w:p>
  </w:footnote>
  <w:footnote w:type="continuationSeparator" w:id="0">
    <w:p w:rsidR="00E749A8" w:rsidRDefault="00E749A8" w:rsidP="00EE1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BC"/>
    <w:multiLevelType w:val="hybridMultilevel"/>
    <w:tmpl w:val="124A2272"/>
    <w:lvl w:ilvl="0" w:tplc="C70C8CD4">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43716"/>
    <w:multiLevelType w:val="hybridMultilevel"/>
    <w:tmpl w:val="B63487A8"/>
    <w:lvl w:ilvl="0" w:tplc="9614EA1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FED6544"/>
    <w:multiLevelType w:val="hybridMultilevel"/>
    <w:tmpl w:val="A52ACE48"/>
    <w:lvl w:ilvl="0" w:tplc="BA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943DE3"/>
    <w:multiLevelType w:val="hybridMultilevel"/>
    <w:tmpl w:val="FC0C0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DD0CD4"/>
    <w:multiLevelType w:val="hybridMultilevel"/>
    <w:tmpl w:val="940C0810"/>
    <w:lvl w:ilvl="0" w:tplc="E6B44626">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16218F"/>
    <w:multiLevelType w:val="hybridMultilevel"/>
    <w:tmpl w:val="7C4C0E66"/>
    <w:lvl w:ilvl="0" w:tplc="318C0E3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20"/>
    <w:rsid w:val="00034F3F"/>
    <w:rsid w:val="00067104"/>
    <w:rsid w:val="000872C8"/>
    <w:rsid w:val="000D2859"/>
    <w:rsid w:val="001011A2"/>
    <w:rsid w:val="00110C9D"/>
    <w:rsid w:val="00116624"/>
    <w:rsid w:val="00117A0E"/>
    <w:rsid w:val="00143E8E"/>
    <w:rsid w:val="00194FB5"/>
    <w:rsid w:val="001A5F7B"/>
    <w:rsid w:val="001E40DB"/>
    <w:rsid w:val="001E64AC"/>
    <w:rsid w:val="00204CF5"/>
    <w:rsid w:val="00213F6E"/>
    <w:rsid w:val="0022415E"/>
    <w:rsid w:val="00225169"/>
    <w:rsid w:val="002375E3"/>
    <w:rsid w:val="0025535D"/>
    <w:rsid w:val="00256684"/>
    <w:rsid w:val="00275290"/>
    <w:rsid w:val="002D6090"/>
    <w:rsid w:val="002F6BD9"/>
    <w:rsid w:val="00307749"/>
    <w:rsid w:val="00331C9A"/>
    <w:rsid w:val="003450D0"/>
    <w:rsid w:val="00345406"/>
    <w:rsid w:val="00367CCB"/>
    <w:rsid w:val="003A78B2"/>
    <w:rsid w:val="003F0B4C"/>
    <w:rsid w:val="0041082D"/>
    <w:rsid w:val="004D0CBC"/>
    <w:rsid w:val="00536BB6"/>
    <w:rsid w:val="00575258"/>
    <w:rsid w:val="00590986"/>
    <w:rsid w:val="005A3ACE"/>
    <w:rsid w:val="005E3850"/>
    <w:rsid w:val="005E647D"/>
    <w:rsid w:val="00633E5E"/>
    <w:rsid w:val="00665E48"/>
    <w:rsid w:val="006768C1"/>
    <w:rsid w:val="006968A3"/>
    <w:rsid w:val="006B5DBD"/>
    <w:rsid w:val="006D4D20"/>
    <w:rsid w:val="006D608B"/>
    <w:rsid w:val="006F353D"/>
    <w:rsid w:val="006F412D"/>
    <w:rsid w:val="007529D8"/>
    <w:rsid w:val="0075586F"/>
    <w:rsid w:val="0078388D"/>
    <w:rsid w:val="00785AEB"/>
    <w:rsid w:val="007D58FA"/>
    <w:rsid w:val="007E582B"/>
    <w:rsid w:val="007F0E5A"/>
    <w:rsid w:val="0080402A"/>
    <w:rsid w:val="008070F9"/>
    <w:rsid w:val="00812E42"/>
    <w:rsid w:val="0083096A"/>
    <w:rsid w:val="00873E4D"/>
    <w:rsid w:val="00892405"/>
    <w:rsid w:val="008F22DD"/>
    <w:rsid w:val="009356B3"/>
    <w:rsid w:val="009F01B3"/>
    <w:rsid w:val="00A63989"/>
    <w:rsid w:val="00A808D2"/>
    <w:rsid w:val="00A841D8"/>
    <w:rsid w:val="00A9154D"/>
    <w:rsid w:val="00A95D5A"/>
    <w:rsid w:val="00B065F4"/>
    <w:rsid w:val="00B06B3B"/>
    <w:rsid w:val="00B10BAF"/>
    <w:rsid w:val="00B24E5A"/>
    <w:rsid w:val="00B34A3B"/>
    <w:rsid w:val="00B444B9"/>
    <w:rsid w:val="00B75207"/>
    <w:rsid w:val="00BB7EFD"/>
    <w:rsid w:val="00BD5919"/>
    <w:rsid w:val="00BE0DD3"/>
    <w:rsid w:val="00C13B93"/>
    <w:rsid w:val="00C50FFC"/>
    <w:rsid w:val="00C51680"/>
    <w:rsid w:val="00CB18FC"/>
    <w:rsid w:val="00D20C79"/>
    <w:rsid w:val="00DB7CDC"/>
    <w:rsid w:val="00DD1501"/>
    <w:rsid w:val="00DE131B"/>
    <w:rsid w:val="00DE7ECE"/>
    <w:rsid w:val="00E749A8"/>
    <w:rsid w:val="00E76CEA"/>
    <w:rsid w:val="00EB4E21"/>
    <w:rsid w:val="00EE1A74"/>
    <w:rsid w:val="00F03ACC"/>
    <w:rsid w:val="00F407F8"/>
    <w:rsid w:val="00F81EEE"/>
    <w:rsid w:val="00F966FE"/>
    <w:rsid w:val="00FD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A7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1A74"/>
    <w:rPr>
      <w:rFonts w:ascii="Times New Roman" w:eastAsia="Times New Roman" w:hAnsi="Times New Roman" w:cs="Times New Roman"/>
      <w:sz w:val="20"/>
      <w:szCs w:val="20"/>
      <w:lang w:val="en-US"/>
    </w:rPr>
  </w:style>
  <w:style w:type="character" w:styleId="FootnoteReference">
    <w:name w:val="footnote reference"/>
    <w:uiPriority w:val="99"/>
    <w:rsid w:val="00EE1A74"/>
    <w:rPr>
      <w:vertAlign w:val="superscript"/>
    </w:rPr>
  </w:style>
  <w:style w:type="paragraph" w:styleId="BalloonText">
    <w:name w:val="Balloon Text"/>
    <w:basedOn w:val="Normal"/>
    <w:link w:val="BalloonTextChar"/>
    <w:uiPriority w:val="99"/>
    <w:semiHidden/>
    <w:unhideWhenUsed/>
    <w:rsid w:val="0089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05"/>
    <w:rPr>
      <w:rFonts w:ascii="Tahoma" w:hAnsi="Tahoma" w:cs="Tahoma"/>
      <w:sz w:val="16"/>
      <w:szCs w:val="16"/>
    </w:rPr>
  </w:style>
  <w:style w:type="paragraph" w:styleId="ListParagraph">
    <w:name w:val="List Paragraph"/>
    <w:basedOn w:val="Normal"/>
    <w:uiPriority w:val="34"/>
    <w:qFormat/>
    <w:rsid w:val="00C5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A7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1A74"/>
    <w:rPr>
      <w:rFonts w:ascii="Times New Roman" w:eastAsia="Times New Roman" w:hAnsi="Times New Roman" w:cs="Times New Roman"/>
      <w:sz w:val="20"/>
      <w:szCs w:val="20"/>
      <w:lang w:val="en-US"/>
    </w:rPr>
  </w:style>
  <w:style w:type="character" w:styleId="FootnoteReference">
    <w:name w:val="footnote reference"/>
    <w:uiPriority w:val="99"/>
    <w:rsid w:val="00EE1A74"/>
    <w:rPr>
      <w:vertAlign w:val="superscript"/>
    </w:rPr>
  </w:style>
  <w:style w:type="paragraph" w:styleId="BalloonText">
    <w:name w:val="Balloon Text"/>
    <w:basedOn w:val="Normal"/>
    <w:link w:val="BalloonTextChar"/>
    <w:uiPriority w:val="99"/>
    <w:semiHidden/>
    <w:unhideWhenUsed/>
    <w:rsid w:val="0089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05"/>
    <w:rPr>
      <w:rFonts w:ascii="Tahoma" w:hAnsi="Tahoma" w:cs="Tahoma"/>
      <w:sz w:val="16"/>
      <w:szCs w:val="16"/>
    </w:rPr>
  </w:style>
  <w:style w:type="paragraph" w:styleId="ListParagraph">
    <w:name w:val="List Paragraph"/>
    <w:basedOn w:val="Normal"/>
    <w:uiPriority w:val="34"/>
    <w:qFormat/>
    <w:rsid w:val="00C5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CA1E-FC36-4D20-8E82-AEA4FF97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Ngoc Le</dc:creator>
  <cp:lastModifiedBy>Bao Ngoc Le</cp:lastModifiedBy>
  <cp:revision>5</cp:revision>
  <cp:lastPrinted>2016-06-22T09:16:00Z</cp:lastPrinted>
  <dcterms:created xsi:type="dcterms:W3CDTF">2016-06-26T23:04:00Z</dcterms:created>
  <dcterms:modified xsi:type="dcterms:W3CDTF">2016-06-26T23:09:00Z</dcterms:modified>
</cp:coreProperties>
</file>