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B20" w:rsidRDefault="002E2B20" w:rsidP="00513CD1">
      <w:pPr>
        <w:spacing w:after="0" w:line="288" w:lineRule="auto"/>
        <w:jc w:val="center"/>
        <w:outlineLvl w:val="0"/>
        <w:rPr>
          <w:rFonts w:ascii="Times New Roman" w:hAnsi="Times New Roman"/>
          <w:b/>
          <w:bCs/>
          <w:sz w:val="28"/>
          <w:szCs w:val="28"/>
        </w:rPr>
      </w:pPr>
    </w:p>
    <w:p w:rsidR="00513CD1" w:rsidRDefault="00786511" w:rsidP="00513CD1">
      <w:pPr>
        <w:spacing w:after="0" w:line="288" w:lineRule="auto"/>
        <w:jc w:val="center"/>
        <w:outlineLvl w:val="0"/>
        <w:rPr>
          <w:rFonts w:ascii="Times New Roman" w:hAnsi="Times New Roman"/>
          <w:b/>
          <w:sz w:val="26"/>
          <w:szCs w:val="26"/>
        </w:rPr>
      </w:pPr>
      <w:r>
        <w:rPr>
          <w:rFonts w:ascii="Times New Roman" w:hAnsi="Times New Roman"/>
          <w:b/>
          <w:bCs/>
          <w:sz w:val="28"/>
          <w:szCs w:val="28"/>
        </w:rPr>
        <w:t>HPG MEETING MINUTES</w:t>
      </w:r>
      <w:r w:rsidR="001833D8">
        <w:rPr>
          <w:rFonts w:ascii="Times New Roman" w:hAnsi="Times New Roman"/>
          <w:b/>
          <w:bCs/>
          <w:sz w:val="28"/>
          <w:szCs w:val="28"/>
        </w:rPr>
        <w:t xml:space="preserve"> QUARTER IV/2016</w:t>
      </w:r>
    </w:p>
    <w:p w:rsidR="00786511" w:rsidRDefault="002E2B20" w:rsidP="005D38AF">
      <w:pPr>
        <w:jc w:val="center"/>
        <w:rPr>
          <w:rFonts w:ascii="Times New Roman" w:hAnsi="Times New Roman"/>
          <w:b/>
          <w:bCs/>
          <w:sz w:val="26"/>
          <w:szCs w:val="26"/>
          <w:u w:val="single"/>
        </w:rPr>
      </w:pPr>
      <w:r>
        <w:rPr>
          <w:rFonts w:ascii="Times New Roman" w:hAnsi="Times New Roman"/>
          <w:b/>
          <w:bCs/>
          <w:sz w:val="26"/>
          <w:szCs w:val="26"/>
          <w:u w:val="single"/>
        </w:rPr>
        <w:t>G</w:t>
      </w:r>
      <w:r w:rsidR="00786511" w:rsidRPr="0090734C">
        <w:rPr>
          <w:rFonts w:ascii="Times New Roman" w:hAnsi="Times New Roman"/>
          <w:b/>
          <w:bCs/>
          <w:sz w:val="26"/>
          <w:szCs w:val="26"/>
          <w:u w:val="single"/>
        </w:rPr>
        <w:t>ENERAL INFORMATION</w:t>
      </w:r>
    </w:p>
    <w:p w:rsidR="00F5059F" w:rsidRPr="0090734C" w:rsidRDefault="00F5059F" w:rsidP="005D38AF">
      <w:pPr>
        <w:jc w:val="center"/>
        <w:rPr>
          <w:rFonts w:ascii="Times New Roman" w:hAnsi="Times New Roman"/>
          <w:b/>
          <w:bCs/>
          <w:sz w:val="26"/>
          <w:szCs w:val="26"/>
          <w:u w:val="single"/>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8222"/>
      </w:tblGrid>
      <w:tr w:rsidR="00786511" w:rsidRPr="002E2B20" w:rsidTr="00157A94">
        <w:trPr>
          <w:trHeight w:val="683"/>
        </w:trPr>
        <w:tc>
          <w:tcPr>
            <w:tcW w:w="1985" w:type="dxa"/>
            <w:vAlign w:val="center"/>
          </w:tcPr>
          <w:p w:rsidR="00786511" w:rsidRPr="002E2B20" w:rsidRDefault="00786511" w:rsidP="005A5253">
            <w:pPr>
              <w:spacing w:after="0" w:line="360" w:lineRule="auto"/>
              <w:rPr>
                <w:rFonts w:ascii="Times New Roman" w:hAnsi="Times New Roman"/>
                <w:b/>
                <w:bCs/>
                <w:sz w:val="26"/>
                <w:szCs w:val="26"/>
              </w:rPr>
            </w:pPr>
            <w:r w:rsidRPr="002E2B20">
              <w:rPr>
                <w:rFonts w:ascii="Times New Roman" w:hAnsi="Times New Roman"/>
                <w:b/>
                <w:bCs/>
                <w:sz w:val="26"/>
                <w:szCs w:val="26"/>
              </w:rPr>
              <w:t>Date and time</w:t>
            </w:r>
          </w:p>
        </w:tc>
        <w:tc>
          <w:tcPr>
            <w:tcW w:w="8222" w:type="dxa"/>
            <w:vAlign w:val="center"/>
          </w:tcPr>
          <w:p w:rsidR="00090A6C" w:rsidRPr="002E2B20" w:rsidRDefault="009B033A" w:rsidP="001833D8">
            <w:pPr>
              <w:spacing w:after="0" w:line="360" w:lineRule="auto"/>
              <w:jc w:val="both"/>
              <w:rPr>
                <w:rFonts w:ascii="Times New Roman" w:hAnsi="Times New Roman"/>
                <w:b/>
                <w:sz w:val="26"/>
                <w:szCs w:val="26"/>
              </w:rPr>
            </w:pPr>
            <w:r w:rsidRPr="002E2B20">
              <w:rPr>
                <w:rFonts w:ascii="Times New Roman" w:hAnsi="Times New Roman"/>
                <w:b/>
                <w:sz w:val="26"/>
                <w:szCs w:val="26"/>
              </w:rPr>
              <w:t>8:3</w:t>
            </w:r>
            <w:r w:rsidR="00786511" w:rsidRPr="002E2B20">
              <w:rPr>
                <w:rFonts w:ascii="Times New Roman" w:hAnsi="Times New Roman"/>
                <w:b/>
                <w:sz w:val="26"/>
                <w:szCs w:val="26"/>
              </w:rPr>
              <w:t xml:space="preserve">0 </w:t>
            </w:r>
            <w:r w:rsidR="001833D8">
              <w:rPr>
                <w:rFonts w:ascii="Times New Roman" w:hAnsi="Times New Roman"/>
                <w:b/>
                <w:sz w:val="26"/>
                <w:szCs w:val="26"/>
              </w:rPr>
              <w:t>Wednesday 11 January</w:t>
            </w:r>
            <w:r w:rsidR="00786511" w:rsidRPr="002E2B20">
              <w:rPr>
                <w:rFonts w:ascii="Times New Roman" w:hAnsi="Times New Roman"/>
                <w:b/>
                <w:sz w:val="26"/>
                <w:szCs w:val="26"/>
              </w:rPr>
              <w:t xml:space="preserve"> 201</w:t>
            </w:r>
            <w:r w:rsidR="001833D8">
              <w:rPr>
                <w:rFonts w:ascii="Times New Roman" w:hAnsi="Times New Roman"/>
                <w:b/>
                <w:sz w:val="26"/>
                <w:szCs w:val="26"/>
              </w:rPr>
              <w:t>7</w:t>
            </w:r>
          </w:p>
        </w:tc>
      </w:tr>
      <w:tr w:rsidR="00786511" w:rsidRPr="002E2B20" w:rsidTr="00157A94">
        <w:trPr>
          <w:trHeight w:val="692"/>
        </w:trPr>
        <w:tc>
          <w:tcPr>
            <w:tcW w:w="1985" w:type="dxa"/>
            <w:vAlign w:val="center"/>
          </w:tcPr>
          <w:p w:rsidR="00786511" w:rsidRPr="002E2B20" w:rsidRDefault="00786511" w:rsidP="005A5253">
            <w:pPr>
              <w:spacing w:after="0" w:line="360" w:lineRule="auto"/>
              <w:rPr>
                <w:rFonts w:ascii="Times New Roman" w:hAnsi="Times New Roman"/>
                <w:b/>
                <w:bCs/>
                <w:sz w:val="26"/>
                <w:szCs w:val="26"/>
              </w:rPr>
            </w:pPr>
            <w:r w:rsidRPr="002E2B20">
              <w:rPr>
                <w:rFonts w:ascii="Times New Roman" w:hAnsi="Times New Roman"/>
                <w:b/>
                <w:bCs/>
                <w:sz w:val="26"/>
                <w:szCs w:val="26"/>
              </w:rPr>
              <w:t>Venue</w:t>
            </w:r>
          </w:p>
        </w:tc>
        <w:tc>
          <w:tcPr>
            <w:tcW w:w="8222" w:type="dxa"/>
            <w:vAlign w:val="center"/>
          </w:tcPr>
          <w:p w:rsidR="00786511" w:rsidRPr="002E2B20" w:rsidRDefault="001833D8" w:rsidP="001833D8">
            <w:pPr>
              <w:spacing w:after="0" w:line="360" w:lineRule="auto"/>
              <w:rPr>
                <w:rFonts w:ascii="Times New Roman" w:hAnsi="Times New Roman"/>
                <w:sz w:val="26"/>
                <w:szCs w:val="26"/>
              </w:rPr>
            </w:pPr>
            <w:r>
              <w:rPr>
                <w:rFonts w:ascii="Times New Roman" w:hAnsi="Times New Roman"/>
                <w:sz w:val="26"/>
                <w:szCs w:val="26"/>
              </w:rPr>
              <w:t>Fortuna</w:t>
            </w:r>
            <w:r w:rsidR="00786511" w:rsidRPr="002E2B20">
              <w:rPr>
                <w:rFonts w:ascii="Times New Roman" w:hAnsi="Times New Roman"/>
                <w:sz w:val="26"/>
                <w:szCs w:val="26"/>
              </w:rPr>
              <w:t xml:space="preserve"> Hotel, </w:t>
            </w:r>
            <w:r>
              <w:rPr>
                <w:rFonts w:ascii="Times New Roman" w:hAnsi="Times New Roman"/>
                <w:sz w:val="26"/>
                <w:szCs w:val="26"/>
              </w:rPr>
              <w:t>6B Lang Ha</w:t>
            </w:r>
            <w:r w:rsidR="00786511" w:rsidRPr="002E2B20">
              <w:rPr>
                <w:rFonts w:ascii="Times New Roman" w:hAnsi="Times New Roman"/>
                <w:sz w:val="26"/>
                <w:szCs w:val="26"/>
              </w:rPr>
              <w:t xml:space="preserve">, </w:t>
            </w:r>
            <w:r w:rsidR="00CE4DAF" w:rsidRPr="002E2B20">
              <w:rPr>
                <w:rFonts w:ascii="Times New Roman" w:hAnsi="Times New Roman"/>
                <w:sz w:val="26"/>
                <w:szCs w:val="26"/>
              </w:rPr>
              <w:t>Ha Noi</w:t>
            </w:r>
          </w:p>
        </w:tc>
      </w:tr>
      <w:tr w:rsidR="00786511" w:rsidRPr="002E2B20" w:rsidTr="00157A94">
        <w:trPr>
          <w:trHeight w:val="416"/>
        </w:trPr>
        <w:tc>
          <w:tcPr>
            <w:tcW w:w="1985" w:type="dxa"/>
            <w:vAlign w:val="center"/>
          </w:tcPr>
          <w:p w:rsidR="00786511" w:rsidRPr="002E2B20" w:rsidRDefault="00786511" w:rsidP="005A5253">
            <w:pPr>
              <w:spacing w:after="0" w:line="360" w:lineRule="auto"/>
              <w:rPr>
                <w:rFonts w:ascii="Times New Roman" w:hAnsi="Times New Roman"/>
                <w:b/>
                <w:bCs/>
                <w:sz w:val="26"/>
                <w:szCs w:val="26"/>
              </w:rPr>
            </w:pPr>
            <w:r w:rsidRPr="002E2B20">
              <w:rPr>
                <w:rFonts w:ascii="Times New Roman" w:hAnsi="Times New Roman"/>
                <w:b/>
                <w:bCs/>
                <w:sz w:val="26"/>
                <w:szCs w:val="26"/>
              </w:rPr>
              <w:t>Chairpersons</w:t>
            </w:r>
          </w:p>
          <w:p w:rsidR="00786511" w:rsidRPr="002E2B20" w:rsidRDefault="00786511" w:rsidP="005A5253">
            <w:pPr>
              <w:spacing w:after="0" w:line="360" w:lineRule="auto"/>
              <w:rPr>
                <w:rFonts w:ascii="Times New Roman" w:hAnsi="Times New Roman"/>
                <w:b/>
                <w:bCs/>
                <w:sz w:val="26"/>
                <w:szCs w:val="26"/>
              </w:rPr>
            </w:pPr>
          </w:p>
        </w:tc>
        <w:tc>
          <w:tcPr>
            <w:tcW w:w="8222" w:type="dxa"/>
            <w:vAlign w:val="center"/>
          </w:tcPr>
          <w:p w:rsidR="00A316DB" w:rsidRDefault="00A316DB" w:rsidP="00E1267D">
            <w:pPr>
              <w:numPr>
                <w:ilvl w:val="0"/>
                <w:numId w:val="1"/>
              </w:numPr>
              <w:spacing w:after="0" w:line="360" w:lineRule="auto"/>
              <w:ind w:left="270" w:hanging="270"/>
              <w:jc w:val="both"/>
              <w:rPr>
                <w:rFonts w:ascii="Times New Roman" w:hAnsi="Times New Roman"/>
                <w:sz w:val="26"/>
                <w:szCs w:val="26"/>
              </w:rPr>
            </w:pPr>
            <w:r>
              <w:rPr>
                <w:rFonts w:ascii="Times New Roman" w:hAnsi="Times New Roman"/>
                <w:sz w:val="26"/>
                <w:szCs w:val="26"/>
              </w:rPr>
              <w:t>Assoc. Prof. Nguyen Thi Kim Tien, Minister of Health</w:t>
            </w:r>
          </w:p>
          <w:p w:rsidR="00476E1C" w:rsidRDefault="00BC27E2" w:rsidP="00E1267D">
            <w:pPr>
              <w:numPr>
                <w:ilvl w:val="0"/>
                <w:numId w:val="1"/>
              </w:numPr>
              <w:spacing w:after="0" w:line="360" w:lineRule="auto"/>
              <w:ind w:left="270" w:hanging="270"/>
              <w:jc w:val="both"/>
              <w:rPr>
                <w:rFonts w:ascii="Times New Roman" w:hAnsi="Times New Roman"/>
                <w:sz w:val="26"/>
                <w:szCs w:val="26"/>
              </w:rPr>
            </w:pPr>
            <w:r>
              <w:rPr>
                <w:rFonts w:ascii="Times New Roman" w:hAnsi="Times New Roman"/>
                <w:sz w:val="26"/>
                <w:szCs w:val="26"/>
              </w:rPr>
              <w:t>Prof</w:t>
            </w:r>
            <w:r w:rsidR="00476E1C">
              <w:rPr>
                <w:rFonts w:ascii="Times New Roman" w:hAnsi="Times New Roman"/>
                <w:sz w:val="26"/>
                <w:szCs w:val="26"/>
              </w:rPr>
              <w:t>. Nguyen Thanh Long, Vice Minister of Health</w:t>
            </w:r>
          </w:p>
          <w:p w:rsidR="00476E1C" w:rsidRDefault="00476E1C" w:rsidP="00E1267D">
            <w:pPr>
              <w:numPr>
                <w:ilvl w:val="0"/>
                <w:numId w:val="1"/>
              </w:numPr>
              <w:spacing w:after="0" w:line="360" w:lineRule="auto"/>
              <w:ind w:left="270" w:hanging="270"/>
              <w:jc w:val="both"/>
              <w:rPr>
                <w:rFonts w:ascii="Times New Roman" w:hAnsi="Times New Roman"/>
                <w:sz w:val="26"/>
                <w:szCs w:val="26"/>
              </w:rPr>
            </w:pPr>
            <w:r w:rsidRPr="00791DBD">
              <w:rPr>
                <w:rFonts w:ascii="Times New Roman" w:hAnsi="Times New Roman"/>
                <w:sz w:val="26"/>
                <w:szCs w:val="26"/>
              </w:rPr>
              <w:t>Mr. Youssouf Abdel-Jelil, UN Resident Coordinator ad interim</w:t>
            </w:r>
          </w:p>
          <w:p w:rsidR="00476E1C" w:rsidRDefault="00476E1C" w:rsidP="00E1267D">
            <w:pPr>
              <w:numPr>
                <w:ilvl w:val="0"/>
                <w:numId w:val="1"/>
              </w:numPr>
              <w:spacing w:after="0" w:line="360" w:lineRule="auto"/>
              <w:ind w:left="270" w:hanging="270"/>
              <w:jc w:val="both"/>
              <w:rPr>
                <w:rFonts w:ascii="Times New Roman" w:hAnsi="Times New Roman"/>
                <w:sz w:val="26"/>
                <w:szCs w:val="26"/>
              </w:rPr>
            </w:pPr>
            <w:r>
              <w:rPr>
                <w:rFonts w:ascii="Times New Roman" w:hAnsi="Times New Roman"/>
                <w:sz w:val="26"/>
                <w:szCs w:val="26"/>
              </w:rPr>
              <w:t>Ms. Astrid Bant, Country Representative, UNFPA</w:t>
            </w:r>
          </w:p>
          <w:p w:rsidR="00786511" w:rsidRPr="00476E1C" w:rsidRDefault="0054201B" w:rsidP="00476E1C">
            <w:pPr>
              <w:numPr>
                <w:ilvl w:val="0"/>
                <w:numId w:val="1"/>
              </w:numPr>
              <w:spacing w:after="0" w:line="360" w:lineRule="auto"/>
              <w:ind w:left="270" w:hanging="270"/>
              <w:jc w:val="both"/>
              <w:rPr>
                <w:rFonts w:ascii="Times New Roman" w:hAnsi="Times New Roman"/>
                <w:sz w:val="26"/>
                <w:szCs w:val="26"/>
              </w:rPr>
            </w:pPr>
            <w:r>
              <w:rPr>
                <w:rFonts w:ascii="Times New Roman" w:hAnsi="Times New Roman"/>
                <w:sz w:val="26"/>
                <w:szCs w:val="26"/>
              </w:rPr>
              <w:t>Assoc. Prof. Tran Thi Giang Huong</w:t>
            </w:r>
            <w:r w:rsidR="00786511" w:rsidRPr="002E2B20">
              <w:rPr>
                <w:rFonts w:ascii="Times New Roman" w:hAnsi="Times New Roman"/>
                <w:sz w:val="26"/>
                <w:szCs w:val="26"/>
              </w:rPr>
              <w:t xml:space="preserve">, </w:t>
            </w:r>
            <w:r w:rsidR="00F12BB2" w:rsidRPr="002E2B20">
              <w:rPr>
                <w:rFonts w:ascii="Times New Roman" w:hAnsi="Times New Roman"/>
                <w:sz w:val="26"/>
                <w:szCs w:val="26"/>
              </w:rPr>
              <w:t xml:space="preserve">ICD </w:t>
            </w:r>
            <w:r>
              <w:rPr>
                <w:rFonts w:ascii="Times New Roman" w:hAnsi="Times New Roman"/>
                <w:sz w:val="26"/>
                <w:szCs w:val="26"/>
              </w:rPr>
              <w:t>General</w:t>
            </w:r>
            <w:r w:rsidR="003A044B" w:rsidRPr="002E2B20">
              <w:rPr>
                <w:rFonts w:ascii="Times New Roman" w:hAnsi="Times New Roman"/>
                <w:sz w:val="26"/>
                <w:szCs w:val="26"/>
              </w:rPr>
              <w:t xml:space="preserve"> Director</w:t>
            </w:r>
            <w:r w:rsidR="00F12BB2" w:rsidRPr="002E2B20">
              <w:rPr>
                <w:rFonts w:ascii="Times New Roman" w:hAnsi="Times New Roman"/>
                <w:sz w:val="26"/>
                <w:szCs w:val="26"/>
              </w:rPr>
              <w:t xml:space="preserve">, </w:t>
            </w:r>
            <w:r>
              <w:rPr>
                <w:rFonts w:ascii="Times New Roman" w:hAnsi="Times New Roman"/>
                <w:sz w:val="26"/>
                <w:szCs w:val="26"/>
              </w:rPr>
              <w:t>MO</w:t>
            </w:r>
            <w:r w:rsidR="00476E1C">
              <w:rPr>
                <w:rFonts w:ascii="Times New Roman" w:hAnsi="Times New Roman"/>
                <w:sz w:val="26"/>
                <w:szCs w:val="26"/>
              </w:rPr>
              <w:t>H</w:t>
            </w:r>
          </w:p>
        </w:tc>
      </w:tr>
      <w:tr w:rsidR="00786511" w:rsidRPr="002E2B20" w:rsidTr="00157A94">
        <w:tc>
          <w:tcPr>
            <w:tcW w:w="1985" w:type="dxa"/>
            <w:vAlign w:val="center"/>
          </w:tcPr>
          <w:p w:rsidR="00786511" w:rsidRPr="002E2B20" w:rsidRDefault="00786511" w:rsidP="005A5253">
            <w:pPr>
              <w:spacing w:before="120" w:after="0" w:line="360" w:lineRule="auto"/>
              <w:rPr>
                <w:rFonts w:ascii="Times New Roman" w:hAnsi="Times New Roman"/>
                <w:b/>
                <w:bCs/>
                <w:sz w:val="26"/>
                <w:szCs w:val="26"/>
              </w:rPr>
            </w:pPr>
            <w:r w:rsidRPr="002E2B20">
              <w:rPr>
                <w:rFonts w:ascii="Times New Roman" w:hAnsi="Times New Roman"/>
                <w:b/>
                <w:bCs/>
                <w:sz w:val="26"/>
                <w:szCs w:val="26"/>
              </w:rPr>
              <w:t>Participants</w:t>
            </w:r>
          </w:p>
        </w:tc>
        <w:tc>
          <w:tcPr>
            <w:tcW w:w="8222" w:type="dxa"/>
            <w:vAlign w:val="center"/>
          </w:tcPr>
          <w:p w:rsidR="00786511" w:rsidRPr="002E2B20" w:rsidRDefault="00FA24E7" w:rsidP="00FA24E7">
            <w:pPr>
              <w:spacing w:before="240" w:after="0" w:line="360" w:lineRule="auto"/>
              <w:rPr>
                <w:rFonts w:ascii="Times New Roman" w:hAnsi="Times New Roman"/>
                <w:bCs/>
                <w:sz w:val="26"/>
                <w:szCs w:val="26"/>
              </w:rPr>
            </w:pPr>
            <w:r>
              <w:rPr>
                <w:rFonts w:ascii="Times New Roman" w:hAnsi="Times New Roman"/>
                <w:bCs/>
                <w:sz w:val="26"/>
                <w:szCs w:val="26"/>
              </w:rPr>
              <w:t>235</w:t>
            </w:r>
            <w:r w:rsidR="00786511" w:rsidRPr="006F69B8">
              <w:rPr>
                <w:rFonts w:ascii="Times New Roman" w:hAnsi="Times New Roman"/>
                <w:bCs/>
                <w:sz w:val="26"/>
                <w:szCs w:val="26"/>
              </w:rPr>
              <w:t xml:space="preserve"> </w:t>
            </w:r>
            <w:r w:rsidR="00C07E91" w:rsidRPr="006F69B8">
              <w:rPr>
                <w:rFonts w:ascii="Times New Roman" w:hAnsi="Times New Roman"/>
                <w:bCs/>
                <w:sz w:val="26"/>
                <w:szCs w:val="26"/>
              </w:rPr>
              <w:t>participants</w:t>
            </w:r>
            <w:r w:rsidR="002F285A">
              <w:rPr>
                <w:rFonts w:ascii="Times New Roman" w:hAnsi="Times New Roman"/>
                <w:bCs/>
                <w:iCs/>
                <w:sz w:val="25"/>
                <w:szCs w:val="25"/>
              </w:rPr>
              <w:t xml:space="preserve"> </w:t>
            </w:r>
          </w:p>
        </w:tc>
      </w:tr>
      <w:tr w:rsidR="00786511" w:rsidRPr="002E2B20" w:rsidTr="00157A94">
        <w:tc>
          <w:tcPr>
            <w:tcW w:w="1985" w:type="dxa"/>
            <w:vAlign w:val="center"/>
          </w:tcPr>
          <w:p w:rsidR="00786511" w:rsidRPr="002E2B20" w:rsidRDefault="00786511" w:rsidP="005A5253">
            <w:pPr>
              <w:spacing w:before="120" w:after="0" w:line="360" w:lineRule="auto"/>
              <w:rPr>
                <w:rFonts w:ascii="Times New Roman" w:hAnsi="Times New Roman"/>
                <w:b/>
                <w:bCs/>
                <w:sz w:val="26"/>
                <w:szCs w:val="26"/>
              </w:rPr>
            </w:pPr>
            <w:r w:rsidRPr="002E2B20">
              <w:rPr>
                <w:rFonts w:ascii="Times New Roman" w:hAnsi="Times New Roman"/>
                <w:b/>
                <w:bCs/>
                <w:sz w:val="26"/>
                <w:szCs w:val="26"/>
              </w:rPr>
              <w:t>Theme</w:t>
            </w:r>
          </w:p>
        </w:tc>
        <w:tc>
          <w:tcPr>
            <w:tcW w:w="8222" w:type="dxa"/>
            <w:vAlign w:val="center"/>
          </w:tcPr>
          <w:p w:rsidR="00786511" w:rsidRPr="00725AA5" w:rsidRDefault="00725AA5" w:rsidP="006341FA">
            <w:pPr>
              <w:spacing w:before="120" w:after="0" w:line="360" w:lineRule="auto"/>
              <w:rPr>
                <w:rFonts w:ascii="Times New Roman" w:hAnsi="Times New Roman"/>
                <w:b/>
                <w:bCs/>
                <w:sz w:val="26"/>
                <w:szCs w:val="26"/>
              </w:rPr>
            </w:pPr>
            <w:r w:rsidRPr="00725AA5">
              <w:rPr>
                <w:rFonts w:ascii="Times New Roman" w:hAnsi="Times New Roman"/>
                <w:b/>
                <w:sz w:val="26"/>
                <w:szCs w:val="26"/>
              </w:rPr>
              <w:t>Action plan to implement health-related SDG targets in alignment with the 5-year health sector plan</w:t>
            </w:r>
          </w:p>
        </w:tc>
      </w:tr>
      <w:tr w:rsidR="00786511" w:rsidRPr="002E2B20" w:rsidTr="00157A94">
        <w:tc>
          <w:tcPr>
            <w:tcW w:w="1985" w:type="dxa"/>
            <w:vAlign w:val="center"/>
          </w:tcPr>
          <w:p w:rsidR="00786511" w:rsidRPr="002E2B20" w:rsidRDefault="00786511" w:rsidP="005A5253">
            <w:pPr>
              <w:spacing w:before="120" w:after="0" w:line="360" w:lineRule="auto"/>
              <w:rPr>
                <w:rFonts w:ascii="Times New Roman" w:hAnsi="Times New Roman"/>
                <w:b/>
                <w:bCs/>
                <w:sz w:val="26"/>
                <w:szCs w:val="26"/>
              </w:rPr>
            </w:pPr>
            <w:r w:rsidRPr="002E2B20">
              <w:rPr>
                <w:rFonts w:ascii="Times New Roman" w:hAnsi="Times New Roman"/>
                <w:b/>
                <w:bCs/>
                <w:sz w:val="26"/>
                <w:szCs w:val="26"/>
              </w:rPr>
              <w:t>Main content</w:t>
            </w:r>
          </w:p>
        </w:tc>
        <w:tc>
          <w:tcPr>
            <w:tcW w:w="8222" w:type="dxa"/>
            <w:vAlign w:val="center"/>
          </w:tcPr>
          <w:p w:rsidR="00883EB1" w:rsidRPr="00883EB1" w:rsidRDefault="00883EB1" w:rsidP="00883EB1">
            <w:pPr>
              <w:pStyle w:val="PlainText"/>
              <w:numPr>
                <w:ilvl w:val="0"/>
                <w:numId w:val="10"/>
              </w:numPr>
              <w:tabs>
                <w:tab w:val="left" w:pos="601"/>
              </w:tabs>
              <w:ind w:left="318" w:hanging="284"/>
              <w:jc w:val="both"/>
              <w:rPr>
                <w:rFonts w:ascii="Times New Roman" w:hAnsi="Times New Roman"/>
                <w:sz w:val="26"/>
                <w:szCs w:val="26"/>
              </w:rPr>
            </w:pPr>
            <w:r w:rsidRPr="00883EB1">
              <w:rPr>
                <w:rFonts w:ascii="Times New Roman" w:hAnsi="Times New Roman"/>
                <w:sz w:val="26"/>
                <w:szCs w:val="26"/>
              </w:rPr>
              <w:t>To share and discuss the draft National SDG Action Plan and the Ministry of Health’s plan for implementing the health-related SDG targets through and in line with the 5-year health sector plan</w:t>
            </w:r>
            <w:r>
              <w:rPr>
                <w:rFonts w:ascii="Times New Roman" w:hAnsi="Times New Roman"/>
                <w:sz w:val="26"/>
                <w:szCs w:val="26"/>
              </w:rPr>
              <w:t xml:space="preserve"> </w:t>
            </w:r>
            <w:r w:rsidRPr="00883EB1">
              <w:rPr>
                <w:rFonts w:ascii="Times New Roman" w:hAnsi="Times New Roman"/>
                <w:sz w:val="26"/>
                <w:szCs w:val="26"/>
              </w:rPr>
              <w:t>and beyond</w:t>
            </w:r>
          </w:p>
          <w:p w:rsidR="00883EB1" w:rsidRPr="00883EB1" w:rsidRDefault="00883EB1" w:rsidP="00883EB1">
            <w:pPr>
              <w:pStyle w:val="PlainText"/>
              <w:numPr>
                <w:ilvl w:val="0"/>
                <w:numId w:val="10"/>
              </w:numPr>
              <w:tabs>
                <w:tab w:val="left" w:pos="601"/>
              </w:tabs>
              <w:ind w:left="318" w:hanging="284"/>
              <w:jc w:val="both"/>
              <w:rPr>
                <w:rFonts w:ascii="Times New Roman" w:hAnsi="Times New Roman"/>
                <w:sz w:val="26"/>
                <w:szCs w:val="26"/>
              </w:rPr>
            </w:pPr>
            <w:r w:rsidRPr="00883EB1">
              <w:rPr>
                <w:rFonts w:ascii="Times New Roman" w:hAnsi="Times New Roman"/>
                <w:sz w:val="26"/>
                <w:szCs w:val="26"/>
              </w:rPr>
              <w:t>To hear from DPs’ about how their agencies intend to support the implementation of health-related</w:t>
            </w:r>
            <w:r>
              <w:rPr>
                <w:rFonts w:ascii="Times New Roman" w:hAnsi="Times New Roman"/>
                <w:sz w:val="26"/>
                <w:szCs w:val="26"/>
              </w:rPr>
              <w:t xml:space="preserve"> </w:t>
            </w:r>
            <w:r w:rsidRPr="00883EB1">
              <w:rPr>
                <w:rFonts w:ascii="Times New Roman" w:hAnsi="Times New Roman"/>
                <w:sz w:val="26"/>
                <w:szCs w:val="26"/>
              </w:rPr>
              <w:t>SDGs</w:t>
            </w:r>
          </w:p>
          <w:p w:rsidR="002D6C63" w:rsidRPr="002D6C63" w:rsidRDefault="00883EB1" w:rsidP="00883EB1">
            <w:pPr>
              <w:pStyle w:val="PlainText"/>
              <w:numPr>
                <w:ilvl w:val="0"/>
                <w:numId w:val="10"/>
              </w:numPr>
              <w:tabs>
                <w:tab w:val="left" w:pos="601"/>
              </w:tabs>
              <w:ind w:left="318" w:hanging="284"/>
              <w:jc w:val="both"/>
              <w:rPr>
                <w:rFonts w:ascii="Times New Roman" w:hAnsi="Times New Roman"/>
                <w:sz w:val="26"/>
                <w:szCs w:val="26"/>
              </w:rPr>
            </w:pPr>
            <w:r w:rsidRPr="00883EB1">
              <w:rPr>
                <w:rFonts w:ascii="Times New Roman" w:hAnsi="Times New Roman"/>
                <w:sz w:val="26"/>
                <w:szCs w:val="26"/>
              </w:rPr>
              <w:t>To review core/selected HPG activities that were implemented in 2016 and set the scene for key</w:t>
            </w:r>
            <w:r>
              <w:rPr>
                <w:rFonts w:ascii="Times New Roman" w:hAnsi="Times New Roman"/>
                <w:sz w:val="26"/>
                <w:szCs w:val="26"/>
              </w:rPr>
              <w:t xml:space="preserve"> a</w:t>
            </w:r>
            <w:r w:rsidRPr="00883EB1">
              <w:rPr>
                <w:rFonts w:ascii="Times New Roman" w:hAnsi="Times New Roman"/>
                <w:sz w:val="26"/>
                <w:szCs w:val="26"/>
              </w:rPr>
              <w:t>ctivities in 2017</w:t>
            </w:r>
          </w:p>
        </w:tc>
      </w:tr>
      <w:tr w:rsidR="00786511" w:rsidRPr="002E2B20" w:rsidTr="00157A94">
        <w:trPr>
          <w:trHeight w:val="576"/>
        </w:trPr>
        <w:tc>
          <w:tcPr>
            <w:tcW w:w="1985" w:type="dxa"/>
            <w:vAlign w:val="center"/>
          </w:tcPr>
          <w:p w:rsidR="00786511" w:rsidRPr="002E2B20" w:rsidRDefault="00332D14" w:rsidP="005A5253">
            <w:pPr>
              <w:spacing w:before="120" w:after="0" w:line="360" w:lineRule="auto"/>
              <w:rPr>
                <w:rFonts w:ascii="Times New Roman" w:hAnsi="Times New Roman"/>
                <w:b/>
                <w:bCs/>
                <w:sz w:val="26"/>
                <w:szCs w:val="26"/>
              </w:rPr>
            </w:pPr>
            <w:r>
              <w:rPr>
                <w:rFonts w:ascii="Times New Roman" w:hAnsi="Times New Roman"/>
                <w:b/>
                <w:bCs/>
                <w:sz w:val="26"/>
                <w:szCs w:val="26"/>
              </w:rPr>
              <w:t xml:space="preserve">Agenda &amp; </w:t>
            </w:r>
            <w:r w:rsidR="00786511" w:rsidRPr="002E2B20">
              <w:rPr>
                <w:rFonts w:ascii="Times New Roman" w:hAnsi="Times New Roman"/>
                <w:b/>
                <w:bCs/>
                <w:sz w:val="26"/>
                <w:szCs w:val="26"/>
              </w:rPr>
              <w:t>Presentations</w:t>
            </w:r>
          </w:p>
        </w:tc>
        <w:tc>
          <w:tcPr>
            <w:tcW w:w="8222" w:type="dxa"/>
            <w:vAlign w:val="center"/>
          </w:tcPr>
          <w:p w:rsidR="00786511" w:rsidRPr="002E2B20" w:rsidRDefault="00786511" w:rsidP="00CA37E9">
            <w:pPr>
              <w:pStyle w:val="ListParagraph"/>
              <w:spacing w:after="0" w:line="360" w:lineRule="auto"/>
              <w:ind w:left="0"/>
              <w:rPr>
                <w:rFonts w:ascii="Times New Roman" w:hAnsi="Times New Roman"/>
                <w:b/>
                <w:sz w:val="26"/>
                <w:szCs w:val="26"/>
              </w:rPr>
            </w:pPr>
            <w:r w:rsidRPr="002E2B20">
              <w:rPr>
                <w:rFonts w:ascii="Times New Roman" w:hAnsi="Times New Roman"/>
                <w:i/>
                <w:sz w:val="26"/>
                <w:szCs w:val="26"/>
              </w:rPr>
              <w:t>See Annexes</w:t>
            </w:r>
          </w:p>
        </w:tc>
      </w:tr>
    </w:tbl>
    <w:p w:rsidR="00786511" w:rsidRDefault="00786511" w:rsidP="003B3C4D">
      <w:pPr>
        <w:rPr>
          <w:rFonts w:ascii="Times New Roman" w:hAnsi="Times New Roman"/>
          <w:sz w:val="24"/>
          <w:szCs w:val="24"/>
          <w:lang w:val="fr-FR"/>
        </w:rPr>
      </w:pPr>
    </w:p>
    <w:p w:rsidR="00786511" w:rsidRDefault="00786511">
      <w:pPr>
        <w:rPr>
          <w:rFonts w:ascii="Times New Roman" w:hAnsi="Times New Roman"/>
          <w:b/>
          <w:sz w:val="26"/>
          <w:szCs w:val="26"/>
        </w:rPr>
      </w:pPr>
      <w:r>
        <w:rPr>
          <w:rFonts w:ascii="Times New Roman" w:hAnsi="Times New Roman"/>
          <w:b/>
          <w:sz w:val="26"/>
          <w:szCs w:val="26"/>
        </w:rPr>
        <w:br w:type="page"/>
      </w:r>
    </w:p>
    <w:p w:rsidR="00786511" w:rsidRDefault="00786511" w:rsidP="007A0BD4">
      <w:pPr>
        <w:spacing w:line="360" w:lineRule="auto"/>
        <w:ind w:firstLine="360"/>
        <w:rPr>
          <w:rFonts w:ascii="Times New Roman" w:hAnsi="Times New Roman"/>
          <w:b/>
          <w:sz w:val="26"/>
          <w:szCs w:val="26"/>
        </w:rPr>
      </w:pPr>
      <w:r w:rsidRPr="00712882">
        <w:rPr>
          <w:rFonts w:ascii="Times New Roman" w:hAnsi="Times New Roman"/>
          <w:b/>
          <w:sz w:val="26"/>
          <w:szCs w:val="26"/>
        </w:rPr>
        <w:lastRenderedPageBreak/>
        <w:t>ABBREVIATIONS (ALPHABET ORDER)</w:t>
      </w:r>
    </w:p>
    <w:p w:rsidR="00DE1C6A" w:rsidRPr="00712882" w:rsidRDefault="00DE1C6A" w:rsidP="007A0BD4">
      <w:pPr>
        <w:spacing w:line="360" w:lineRule="auto"/>
        <w:ind w:firstLine="360"/>
        <w:rPr>
          <w:rFonts w:ascii="Times New Roman" w:hAnsi="Times New Roman"/>
          <w:b/>
          <w:sz w:val="26"/>
          <w:szCs w:val="26"/>
        </w:rPr>
      </w:pPr>
    </w:p>
    <w:p w:rsidR="00786511" w:rsidRPr="00DE1C6A" w:rsidRDefault="00786511" w:rsidP="00B43EF5">
      <w:pPr>
        <w:ind w:left="360"/>
        <w:jc w:val="both"/>
        <w:rPr>
          <w:rFonts w:ascii="Times New Roman" w:hAnsi="Times New Roman"/>
          <w:sz w:val="26"/>
          <w:szCs w:val="26"/>
        </w:rPr>
      </w:pPr>
      <w:r w:rsidRPr="00DE1C6A">
        <w:rPr>
          <w:rFonts w:ascii="Times New Roman" w:hAnsi="Times New Roman"/>
          <w:sz w:val="26"/>
          <w:szCs w:val="26"/>
        </w:rPr>
        <w:t>DOH</w:t>
      </w:r>
      <w:r w:rsidRPr="00DE1C6A">
        <w:rPr>
          <w:rFonts w:ascii="Times New Roman" w:hAnsi="Times New Roman"/>
          <w:sz w:val="26"/>
          <w:szCs w:val="26"/>
        </w:rPr>
        <w:tab/>
      </w:r>
      <w:r w:rsidRPr="00DE1C6A">
        <w:rPr>
          <w:rFonts w:ascii="Times New Roman" w:hAnsi="Times New Roman"/>
          <w:sz w:val="26"/>
          <w:szCs w:val="26"/>
        </w:rPr>
        <w:tab/>
        <w:t>Department of Health</w:t>
      </w:r>
    </w:p>
    <w:p w:rsidR="00786511" w:rsidRPr="00DE1C6A" w:rsidRDefault="00786511" w:rsidP="00B43EF5">
      <w:pPr>
        <w:ind w:left="360"/>
        <w:jc w:val="both"/>
        <w:rPr>
          <w:rFonts w:ascii="Times New Roman" w:hAnsi="Times New Roman"/>
          <w:sz w:val="26"/>
          <w:szCs w:val="26"/>
        </w:rPr>
      </w:pPr>
      <w:r w:rsidRPr="00DE1C6A">
        <w:rPr>
          <w:rFonts w:ascii="Times New Roman" w:hAnsi="Times New Roman"/>
          <w:sz w:val="26"/>
          <w:szCs w:val="26"/>
        </w:rPr>
        <w:t>DPF</w:t>
      </w:r>
      <w:r w:rsidRPr="00DE1C6A">
        <w:rPr>
          <w:rFonts w:ascii="Times New Roman" w:hAnsi="Times New Roman"/>
          <w:sz w:val="26"/>
          <w:szCs w:val="26"/>
        </w:rPr>
        <w:tab/>
      </w:r>
      <w:r w:rsidRPr="00DE1C6A">
        <w:rPr>
          <w:rFonts w:ascii="Times New Roman" w:hAnsi="Times New Roman"/>
          <w:sz w:val="26"/>
          <w:szCs w:val="26"/>
        </w:rPr>
        <w:tab/>
        <w:t>Department of Planning and Finance</w:t>
      </w:r>
    </w:p>
    <w:p w:rsidR="00786511" w:rsidRPr="00DE1C6A" w:rsidRDefault="00786511" w:rsidP="00B43EF5">
      <w:pPr>
        <w:ind w:left="360"/>
        <w:jc w:val="both"/>
        <w:rPr>
          <w:rFonts w:ascii="Times New Roman" w:hAnsi="Times New Roman"/>
          <w:sz w:val="26"/>
          <w:szCs w:val="26"/>
        </w:rPr>
      </w:pPr>
      <w:r w:rsidRPr="00DE1C6A">
        <w:rPr>
          <w:rFonts w:ascii="Times New Roman" w:hAnsi="Times New Roman"/>
          <w:sz w:val="26"/>
          <w:szCs w:val="26"/>
        </w:rPr>
        <w:t xml:space="preserve">DPs </w:t>
      </w:r>
      <w:r w:rsidRPr="00DE1C6A">
        <w:rPr>
          <w:rFonts w:ascii="Times New Roman" w:hAnsi="Times New Roman"/>
          <w:sz w:val="26"/>
          <w:szCs w:val="26"/>
        </w:rPr>
        <w:tab/>
      </w:r>
      <w:r w:rsidRPr="00DE1C6A">
        <w:rPr>
          <w:rFonts w:ascii="Times New Roman" w:hAnsi="Times New Roman"/>
          <w:sz w:val="26"/>
          <w:szCs w:val="26"/>
        </w:rPr>
        <w:tab/>
        <w:t>Development Partners</w:t>
      </w:r>
    </w:p>
    <w:p w:rsidR="00786511" w:rsidRPr="00DE1C6A" w:rsidRDefault="00786511" w:rsidP="00350C69">
      <w:pPr>
        <w:ind w:left="360"/>
        <w:jc w:val="both"/>
        <w:rPr>
          <w:rFonts w:ascii="Times New Roman" w:hAnsi="Times New Roman"/>
          <w:sz w:val="26"/>
          <w:szCs w:val="26"/>
        </w:rPr>
      </w:pPr>
      <w:r w:rsidRPr="00DE1C6A">
        <w:rPr>
          <w:rFonts w:ascii="Times New Roman" w:hAnsi="Times New Roman"/>
          <w:sz w:val="26"/>
          <w:szCs w:val="26"/>
        </w:rPr>
        <w:t>HPG</w:t>
      </w:r>
      <w:r w:rsidRPr="00DE1C6A">
        <w:rPr>
          <w:rFonts w:ascii="Times New Roman" w:hAnsi="Times New Roman"/>
          <w:sz w:val="26"/>
          <w:szCs w:val="26"/>
        </w:rPr>
        <w:tab/>
      </w:r>
      <w:r w:rsidRPr="00DE1C6A">
        <w:rPr>
          <w:rFonts w:ascii="Times New Roman" w:hAnsi="Times New Roman"/>
          <w:sz w:val="26"/>
          <w:szCs w:val="26"/>
        </w:rPr>
        <w:tab/>
        <w:t>Health Partnership Group</w:t>
      </w:r>
    </w:p>
    <w:p w:rsidR="00786511" w:rsidRPr="00DE1C6A" w:rsidRDefault="00786511" w:rsidP="000476C3">
      <w:pPr>
        <w:spacing w:after="100" w:afterAutospacing="1"/>
        <w:ind w:left="360"/>
        <w:jc w:val="both"/>
        <w:rPr>
          <w:rFonts w:ascii="Times New Roman" w:hAnsi="Times New Roman"/>
          <w:sz w:val="26"/>
          <w:szCs w:val="26"/>
        </w:rPr>
      </w:pPr>
      <w:r w:rsidRPr="00DE1C6A">
        <w:rPr>
          <w:rFonts w:ascii="Times New Roman" w:hAnsi="Times New Roman"/>
          <w:sz w:val="26"/>
          <w:szCs w:val="26"/>
        </w:rPr>
        <w:t>ICD</w:t>
      </w:r>
      <w:r w:rsidRPr="00DE1C6A">
        <w:rPr>
          <w:rFonts w:ascii="Times New Roman" w:hAnsi="Times New Roman"/>
          <w:sz w:val="26"/>
          <w:szCs w:val="26"/>
        </w:rPr>
        <w:tab/>
      </w:r>
      <w:r w:rsidRPr="00DE1C6A">
        <w:rPr>
          <w:rFonts w:ascii="Times New Roman" w:hAnsi="Times New Roman"/>
          <w:sz w:val="26"/>
          <w:szCs w:val="26"/>
        </w:rPr>
        <w:tab/>
        <w:t>International Cooperation Department</w:t>
      </w:r>
    </w:p>
    <w:p w:rsidR="00786511" w:rsidRPr="00DE1C6A" w:rsidRDefault="00786511" w:rsidP="00B43EF5">
      <w:pPr>
        <w:ind w:left="360"/>
        <w:jc w:val="both"/>
        <w:rPr>
          <w:rFonts w:ascii="Times New Roman" w:hAnsi="Times New Roman"/>
          <w:sz w:val="26"/>
          <w:szCs w:val="26"/>
        </w:rPr>
      </w:pPr>
      <w:r w:rsidRPr="00DE1C6A">
        <w:rPr>
          <w:rFonts w:ascii="Times New Roman" w:hAnsi="Times New Roman"/>
          <w:sz w:val="26"/>
          <w:szCs w:val="26"/>
        </w:rPr>
        <w:t xml:space="preserve">INGOs </w:t>
      </w:r>
      <w:r w:rsidRPr="00DE1C6A">
        <w:rPr>
          <w:rFonts w:ascii="Times New Roman" w:hAnsi="Times New Roman"/>
          <w:sz w:val="26"/>
          <w:szCs w:val="26"/>
        </w:rPr>
        <w:tab/>
      </w:r>
      <w:r w:rsidRPr="00DE1C6A">
        <w:rPr>
          <w:rFonts w:ascii="Times New Roman" w:hAnsi="Times New Roman"/>
          <w:sz w:val="26"/>
          <w:szCs w:val="26"/>
        </w:rPr>
        <w:tab/>
        <w:t>International Non-Governmental Organizations</w:t>
      </w:r>
    </w:p>
    <w:p w:rsidR="00712882" w:rsidRPr="00DE1C6A" w:rsidRDefault="00712882" w:rsidP="00B43EF5">
      <w:pPr>
        <w:ind w:left="360"/>
        <w:jc w:val="both"/>
        <w:rPr>
          <w:rFonts w:ascii="Times New Roman" w:hAnsi="Times New Roman"/>
          <w:sz w:val="26"/>
          <w:szCs w:val="26"/>
        </w:rPr>
      </w:pPr>
      <w:r w:rsidRPr="00DE1C6A">
        <w:rPr>
          <w:rFonts w:ascii="Times New Roman" w:hAnsi="Times New Roman"/>
          <w:sz w:val="26"/>
          <w:szCs w:val="26"/>
        </w:rPr>
        <w:t>JAHR</w:t>
      </w:r>
      <w:r w:rsidRPr="00DE1C6A">
        <w:rPr>
          <w:rFonts w:ascii="Times New Roman" w:hAnsi="Times New Roman"/>
          <w:sz w:val="26"/>
          <w:szCs w:val="26"/>
        </w:rPr>
        <w:tab/>
      </w:r>
      <w:r w:rsidRPr="00DE1C6A">
        <w:rPr>
          <w:rFonts w:ascii="Times New Roman" w:hAnsi="Times New Roman"/>
          <w:sz w:val="26"/>
          <w:szCs w:val="26"/>
        </w:rPr>
        <w:tab/>
        <w:t>Joint Annual Health Review</w:t>
      </w:r>
    </w:p>
    <w:p w:rsidR="00431EC4" w:rsidRPr="00034551" w:rsidRDefault="00431EC4" w:rsidP="00B43EF5">
      <w:pPr>
        <w:ind w:left="360"/>
        <w:jc w:val="both"/>
        <w:rPr>
          <w:rFonts w:ascii="Times New Roman" w:hAnsi="Times New Roman"/>
          <w:sz w:val="26"/>
          <w:szCs w:val="26"/>
        </w:rPr>
      </w:pPr>
      <w:r w:rsidRPr="00034551">
        <w:rPr>
          <w:rFonts w:ascii="Times New Roman" w:hAnsi="Times New Roman"/>
          <w:sz w:val="26"/>
          <w:szCs w:val="26"/>
        </w:rPr>
        <w:t>MARD</w:t>
      </w:r>
      <w:r w:rsidRPr="00034551">
        <w:rPr>
          <w:rFonts w:ascii="Times New Roman" w:hAnsi="Times New Roman"/>
          <w:sz w:val="26"/>
          <w:szCs w:val="26"/>
        </w:rPr>
        <w:tab/>
      </w:r>
      <w:r w:rsidRPr="00034551">
        <w:rPr>
          <w:rFonts w:ascii="Times New Roman" w:hAnsi="Times New Roman"/>
          <w:sz w:val="26"/>
          <w:szCs w:val="26"/>
        </w:rPr>
        <w:tab/>
        <w:t>Ministry of Agriculture and Rural Development</w:t>
      </w:r>
    </w:p>
    <w:p w:rsidR="00786511" w:rsidRPr="00DE1C6A" w:rsidRDefault="00786511" w:rsidP="00B43EF5">
      <w:pPr>
        <w:ind w:left="360"/>
        <w:jc w:val="both"/>
        <w:rPr>
          <w:rFonts w:ascii="Times New Roman" w:hAnsi="Times New Roman"/>
          <w:sz w:val="26"/>
          <w:szCs w:val="26"/>
        </w:rPr>
      </w:pPr>
      <w:r w:rsidRPr="00DE1C6A">
        <w:rPr>
          <w:rFonts w:ascii="Times New Roman" w:hAnsi="Times New Roman"/>
          <w:sz w:val="26"/>
          <w:szCs w:val="26"/>
        </w:rPr>
        <w:t>MDGs</w:t>
      </w:r>
      <w:r w:rsidRPr="00DE1C6A">
        <w:rPr>
          <w:rFonts w:ascii="Times New Roman" w:hAnsi="Times New Roman"/>
          <w:sz w:val="26"/>
          <w:szCs w:val="26"/>
        </w:rPr>
        <w:tab/>
      </w:r>
      <w:r w:rsidRPr="00DE1C6A">
        <w:rPr>
          <w:rFonts w:ascii="Times New Roman" w:hAnsi="Times New Roman"/>
          <w:sz w:val="26"/>
          <w:szCs w:val="26"/>
        </w:rPr>
        <w:tab/>
      </w:r>
      <w:r w:rsidR="009B01C4" w:rsidRPr="00DE1C6A">
        <w:rPr>
          <w:rFonts w:ascii="Times New Roman" w:hAnsi="Times New Roman"/>
          <w:sz w:val="26"/>
          <w:szCs w:val="26"/>
        </w:rPr>
        <w:t>Millennium</w:t>
      </w:r>
      <w:r w:rsidRPr="00DE1C6A">
        <w:rPr>
          <w:rFonts w:ascii="Times New Roman" w:hAnsi="Times New Roman"/>
          <w:sz w:val="26"/>
          <w:szCs w:val="26"/>
        </w:rPr>
        <w:t xml:space="preserve"> Development Goals</w:t>
      </w:r>
    </w:p>
    <w:p w:rsidR="00786511" w:rsidRPr="00335B65" w:rsidRDefault="00786511" w:rsidP="00B43EF5">
      <w:pPr>
        <w:ind w:left="360"/>
        <w:jc w:val="both"/>
        <w:rPr>
          <w:rFonts w:ascii="Times New Roman" w:hAnsi="Times New Roman"/>
          <w:sz w:val="26"/>
          <w:szCs w:val="26"/>
        </w:rPr>
      </w:pPr>
      <w:r w:rsidRPr="00335B65">
        <w:rPr>
          <w:rFonts w:ascii="Times New Roman" w:hAnsi="Times New Roman"/>
          <w:sz w:val="26"/>
          <w:szCs w:val="26"/>
        </w:rPr>
        <w:t>MOH</w:t>
      </w:r>
      <w:r w:rsidRPr="00335B65">
        <w:rPr>
          <w:rFonts w:ascii="Times New Roman" w:hAnsi="Times New Roman"/>
          <w:sz w:val="26"/>
          <w:szCs w:val="26"/>
        </w:rPr>
        <w:tab/>
      </w:r>
      <w:r w:rsidRPr="00335B65">
        <w:rPr>
          <w:rFonts w:ascii="Times New Roman" w:hAnsi="Times New Roman"/>
          <w:sz w:val="26"/>
          <w:szCs w:val="26"/>
        </w:rPr>
        <w:tab/>
        <w:t>Ministry of Health</w:t>
      </w:r>
    </w:p>
    <w:p w:rsidR="00182291" w:rsidRPr="00335B65" w:rsidRDefault="00182291" w:rsidP="00B43EF5">
      <w:pPr>
        <w:ind w:left="360"/>
        <w:jc w:val="both"/>
        <w:rPr>
          <w:rFonts w:ascii="Times New Roman" w:hAnsi="Times New Roman"/>
          <w:sz w:val="26"/>
          <w:szCs w:val="26"/>
        </w:rPr>
      </w:pPr>
      <w:r w:rsidRPr="00335B65">
        <w:rPr>
          <w:rFonts w:ascii="Times New Roman" w:hAnsi="Times New Roman"/>
          <w:sz w:val="26"/>
          <w:szCs w:val="26"/>
        </w:rPr>
        <w:t>MONRE</w:t>
      </w:r>
      <w:r w:rsidRPr="00335B65">
        <w:rPr>
          <w:rFonts w:ascii="Times New Roman" w:hAnsi="Times New Roman"/>
          <w:sz w:val="26"/>
          <w:szCs w:val="26"/>
        </w:rPr>
        <w:tab/>
      </w:r>
      <w:r w:rsidRPr="00335B65">
        <w:rPr>
          <w:rFonts w:ascii="Times New Roman" w:hAnsi="Times New Roman"/>
          <w:sz w:val="26"/>
          <w:szCs w:val="26"/>
        </w:rPr>
        <w:tab/>
        <w:t>Ministry of Natural Resources &amp; Environment</w:t>
      </w:r>
    </w:p>
    <w:p w:rsidR="00D24408" w:rsidRPr="00F03E70" w:rsidRDefault="00D24408" w:rsidP="00B43EF5">
      <w:pPr>
        <w:ind w:left="360"/>
        <w:jc w:val="both"/>
        <w:rPr>
          <w:rFonts w:ascii="Times New Roman" w:hAnsi="Times New Roman"/>
          <w:sz w:val="26"/>
          <w:szCs w:val="26"/>
        </w:rPr>
      </w:pPr>
      <w:r w:rsidRPr="00F03E70">
        <w:rPr>
          <w:rFonts w:ascii="Times New Roman" w:hAnsi="Times New Roman"/>
          <w:sz w:val="26"/>
          <w:szCs w:val="26"/>
        </w:rPr>
        <w:t>MPI</w:t>
      </w:r>
      <w:r w:rsidRPr="00F03E70">
        <w:rPr>
          <w:rFonts w:ascii="Times New Roman" w:hAnsi="Times New Roman"/>
          <w:sz w:val="26"/>
          <w:szCs w:val="26"/>
        </w:rPr>
        <w:tab/>
      </w:r>
      <w:r w:rsidRPr="00F03E70">
        <w:rPr>
          <w:rFonts w:ascii="Times New Roman" w:hAnsi="Times New Roman"/>
          <w:sz w:val="26"/>
          <w:szCs w:val="26"/>
        </w:rPr>
        <w:tab/>
        <w:t>Ministry of Planning and Investment</w:t>
      </w:r>
    </w:p>
    <w:p w:rsidR="00786511" w:rsidRPr="00DE2928" w:rsidRDefault="00786511" w:rsidP="00B43EF5">
      <w:pPr>
        <w:ind w:left="360"/>
        <w:jc w:val="both"/>
        <w:rPr>
          <w:rFonts w:ascii="Times New Roman" w:hAnsi="Times New Roman"/>
          <w:sz w:val="26"/>
          <w:szCs w:val="26"/>
        </w:rPr>
      </w:pPr>
      <w:r w:rsidRPr="00DE2928">
        <w:rPr>
          <w:rFonts w:ascii="Times New Roman" w:hAnsi="Times New Roman"/>
          <w:sz w:val="26"/>
          <w:szCs w:val="26"/>
        </w:rPr>
        <w:t>NCDs</w:t>
      </w:r>
      <w:r w:rsidRPr="00DE2928">
        <w:rPr>
          <w:rFonts w:ascii="Times New Roman" w:hAnsi="Times New Roman"/>
          <w:sz w:val="26"/>
          <w:szCs w:val="26"/>
        </w:rPr>
        <w:tab/>
      </w:r>
      <w:r w:rsidRPr="00DE2928">
        <w:rPr>
          <w:rFonts w:ascii="Times New Roman" w:hAnsi="Times New Roman"/>
          <w:sz w:val="26"/>
          <w:szCs w:val="26"/>
        </w:rPr>
        <w:tab/>
        <w:t>Non-communicable diseases</w:t>
      </w:r>
    </w:p>
    <w:p w:rsidR="003326DD" w:rsidRPr="00DE1C6A" w:rsidRDefault="003326DD" w:rsidP="00B43EF5">
      <w:pPr>
        <w:ind w:left="360"/>
        <w:jc w:val="both"/>
        <w:rPr>
          <w:rFonts w:ascii="Times New Roman" w:hAnsi="Times New Roman"/>
          <w:sz w:val="26"/>
          <w:szCs w:val="26"/>
        </w:rPr>
      </w:pPr>
      <w:r w:rsidRPr="00DE1C6A">
        <w:rPr>
          <w:rFonts w:ascii="Times New Roman" w:hAnsi="Times New Roman"/>
          <w:sz w:val="26"/>
          <w:szCs w:val="26"/>
        </w:rPr>
        <w:t>PPP</w:t>
      </w:r>
      <w:r w:rsidRPr="00DE1C6A">
        <w:rPr>
          <w:rFonts w:ascii="Times New Roman" w:hAnsi="Times New Roman"/>
          <w:sz w:val="26"/>
          <w:szCs w:val="26"/>
        </w:rPr>
        <w:tab/>
      </w:r>
      <w:r w:rsidRPr="00DE1C6A">
        <w:rPr>
          <w:rFonts w:ascii="Times New Roman" w:hAnsi="Times New Roman"/>
          <w:sz w:val="26"/>
          <w:szCs w:val="26"/>
        </w:rPr>
        <w:tab/>
        <w:t>Public-Private Partnership</w:t>
      </w:r>
    </w:p>
    <w:p w:rsidR="00786511" w:rsidRPr="00DE1C6A" w:rsidRDefault="00786511" w:rsidP="00B43EF5">
      <w:pPr>
        <w:ind w:left="360"/>
        <w:jc w:val="both"/>
        <w:rPr>
          <w:rFonts w:ascii="Times New Roman" w:hAnsi="Times New Roman"/>
          <w:sz w:val="26"/>
          <w:szCs w:val="26"/>
        </w:rPr>
      </w:pPr>
      <w:r w:rsidRPr="00DE1C6A">
        <w:rPr>
          <w:rFonts w:ascii="Times New Roman" w:hAnsi="Times New Roman"/>
          <w:sz w:val="26"/>
          <w:szCs w:val="26"/>
        </w:rPr>
        <w:t xml:space="preserve">SDGs </w:t>
      </w:r>
      <w:r w:rsidRPr="00DE1C6A">
        <w:rPr>
          <w:rFonts w:ascii="Times New Roman" w:hAnsi="Times New Roman"/>
          <w:sz w:val="26"/>
          <w:szCs w:val="26"/>
        </w:rPr>
        <w:tab/>
      </w:r>
      <w:r w:rsidRPr="00DE1C6A">
        <w:rPr>
          <w:rFonts w:ascii="Times New Roman" w:hAnsi="Times New Roman"/>
          <w:sz w:val="26"/>
          <w:szCs w:val="26"/>
        </w:rPr>
        <w:tab/>
        <w:t>Sustainable Development Goals</w:t>
      </w:r>
    </w:p>
    <w:p w:rsidR="004406B7" w:rsidRPr="00DE1C6A" w:rsidRDefault="004406B7" w:rsidP="003B07CC">
      <w:pPr>
        <w:ind w:left="360"/>
        <w:jc w:val="both"/>
        <w:rPr>
          <w:rFonts w:ascii="Times New Roman" w:hAnsi="Times New Roman"/>
          <w:sz w:val="26"/>
          <w:szCs w:val="26"/>
        </w:rPr>
      </w:pPr>
      <w:r w:rsidRPr="00DE1C6A">
        <w:rPr>
          <w:rFonts w:ascii="Times New Roman" w:hAnsi="Times New Roman"/>
          <w:sz w:val="26"/>
          <w:szCs w:val="26"/>
        </w:rPr>
        <w:t>UHC</w:t>
      </w:r>
      <w:r w:rsidRPr="00DE1C6A">
        <w:rPr>
          <w:rFonts w:ascii="Times New Roman" w:hAnsi="Times New Roman"/>
          <w:sz w:val="26"/>
          <w:szCs w:val="26"/>
        </w:rPr>
        <w:tab/>
      </w:r>
      <w:r w:rsidRPr="00DE1C6A">
        <w:rPr>
          <w:rFonts w:ascii="Times New Roman" w:hAnsi="Times New Roman"/>
          <w:sz w:val="26"/>
          <w:szCs w:val="26"/>
        </w:rPr>
        <w:tab/>
        <w:t>Universal Health Coverage</w:t>
      </w:r>
    </w:p>
    <w:p w:rsidR="003B07CC" w:rsidRPr="00DE1C6A" w:rsidRDefault="003B07CC" w:rsidP="003B07CC">
      <w:pPr>
        <w:ind w:left="360"/>
        <w:jc w:val="both"/>
        <w:rPr>
          <w:rFonts w:ascii="Times New Roman" w:hAnsi="Times New Roman"/>
          <w:sz w:val="26"/>
          <w:szCs w:val="26"/>
        </w:rPr>
      </w:pPr>
      <w:r w:rsidRPr="00DE1C6A">
        <w:rPr>
          <w:rFonts w:ascii="Times New Roman" w:hAnsi="Times New Roman"/>
          <w:sz w:val="26"/>
          <w:szCs w:val="26"/>
        </w:rPr>
        <w:t xml:space="preserve">VHPD </w:t>
      </w:r>
      <w:r w:rsidRPr="00DE1C6A">
        <w:rPr>
          <w:rFonts w:ascii="Times New Roman" w:hAnsi="Times New Roman"/>
          <w:sz w:val="26"/>
          <w:szCs w:val="26"/>
        </w:rPr>
        <w:tab/>
      </w:r>
      <w:r w:rsidRPr="00DE1C6A">
        <w:rPr>
          <w:rFonts w:ascii="Times New Roman" w:hAnsi="Times New Roman"/>
          <w:sz w:val="26"/>
          <w:szCs w:val="26"/>
        </w:rPr>
        <w:tab/>
        <w:t>Vietnam Health Partnership Document</w:t>
      </w:r>
    </w:p>
    <w:p w:rsidR="00C86B08" w:rsidRPr="00DE1C6A" w:rsidRDefault="00C86B08" w:rsidP="00B43EF5">
      <w:pPr>
        <w:ind w:left="360"/>
        <w:jc w:val="both"/>
        <w:rPr>
          <w:rFonts w:ascii="Times New Roman" w:hAnsi="Times New Roman"/>
          <w:sz w:val="26"/>
          <w:szCs w:val="26"/>
        </w:rPr>
      </w:pPr>
      <w:r w:rsidRPr="00DE1C6A">
        <w:rPr>
          <w:rFonts w:ascii="Times New Roman" w:hAnsi="Times New Roman"/>
          <w:sz w:val="26"/>
          <w:szCs w:val="26"/>
        </w:rPr>
        <w:t>VIHEMA</w:t>
      </w:r>
      <w:r w:rsidRPr="00DE1C6A">
        <w:rPr>
          <w:rFonts w:ascii="Times New Roman" w:hAnsi="Times New Roman"/>
          <w:sz w:val="26"/>
          <w:szCs w:val="26"/>
        </w:rPr>
        <w:tab/>
      </w:r>
      <w:r w:rsidRPr="00DE1C6A">
        <w:rPr>
          <w:rFonts w:ascii="Times New Roman" w:hAnsi="Times New Roman"/>
          <w:sz w:val="26"/>
          <w:szCs w:val="26"/>
        </w:rPr>
        <w:tab/>
        <w:t xml:space="preserve">Health Environment Management Agency </w:t>
      </w:r>
    </w:p>
    <w:p w:rsidR="003B07CC" w:rsidRDefault="003B07CC" w:rsidP="00B43EF5">
      <w:pPr>
        <w:ind w:left="360"/>
        <w:jc w:val="both"/>
        <w:rPr>
          <w:rFonts w:ascii="Times New Roman" w:hAnsi="Times New Roman"/>
          <w:sz w:val="26"/>
          <w:szCs w:val="26"/>
        </w:rPr>
      </w:pPr>
      <w:r w:rsidRPr="00DE1C6A">
        <w:rPr>
          <w:rFonts w:ascii="Times New Roman" w:hAnsi="Times New Roman"/>
          <w:sz w:val="26"/>
          <w:szCs w:val="26"/>
        </w:rPr>
        <w:t>WHO</w:t>
      </w:r>
      <w:r w:rsidRPr="00DE1C6A">
        <w:rPr>
          <w:rFonts w:ascii="Times New Roman" w:hAnsi="Times New Roman"/>
          <w:sz w:val="26"/>
          <w:szCs w:val="26"/>
        </w:rPr>
        <w:tab/>
      </w:r>
      <w:r w:rsidRPr="00DE1C6A">
        <w:rPr>
          <w:rFonts w:ascii="Times New Roman" w:hAnsi="Times New Roman"/>
          <w:sz w:val="26"/>
          <w:szCs w:val="26"/>
        </w:rPr>
        <w:tab/>
        <w:t>World Health Organization</w:t>
      </w:r>
    </w:p>
    <w:p w:rsidR="00786511" w:rsidRPr="00F308E5" w:rsidRDefault="00786511" w:rsidP="003B07CC">
      <w:pPr>
        <w:ind w:firstLine="426"/>
        <w:jc w:val="center"/>
        <w:rPr>
          <w:rFonts w:ascii="Times New Roman" w:hAnsi="Times New Roman"/>
          <w:b/>
          <w:sz w:val="26"/>
          <w:szCs w:val="26"/>
        </w:rPr>
      </w:pPr>
      <w:r w:rsidRPr="007A0BD4">
        <w:rPr>
          <w:rFonts w:ascii="Times New Roman" w:hAnsi="Times New Roman"/>
          <w:sz w:val="26"/>
          <w:szCs w:val="26"/>
        </w:rPr>
        <w:br w:type="page"/>
      </w:r>
      <w:r w:rsidRPr="00F308E5">
        <w:rPr>
          <w:rFonts w:ascii="Times New Roman" w:hAnsi="Times New Roman"/>
          <w:b/>
          <w:sz w:val="26"/>
          <w:szCs w:val="26"/>
        </w:rPr>
        <w:lastRenderedPageBreak/>
        <w:t>CONTENT</w:t>
      </w:r>
    </w:p>
    <w:p w:rsidR="00786511" w:rsidRDefault="00786511" w:rsidP="00006D7D">
      <w:pPr>
        <w:pStyle w:val="ListParagraph"/>
        <w:ind w:left="426"/>
        <w:rPr>
          <w:rFonts w:ascii="Times New Roman" w:hAnsi="Times New Roman"/>
          <w:b/>
          <w:sz w:val="24"/>
          <w:szCs w:val="24"/>
        </w:rPr>
      </w:pPr>
    </w:p>
    <w:p w:rsidR="008562AA" w:rsidRDefault="008562AA" w:rsidP="00E1267D">
      <w:pPr>
        <w:pStyle w:val="ListParagraph"/>
        <w:numPr>
          <w:ilvl w:val="0"/>
          <w:numId w:val="2"/>
        </w:numPr>
        <w:spacing w:after="120"/>
        <w:ind w:left="426" w:hanging="426"/>
        <w:jc w:val="both"/>
        <w:rPr>
          <w:rFonts w:ascii="Times New Roman" w:hAnsi="Times New Roman"/>
          <w:b/>
          <w:sz w:val="24"/>
          <w:szCs w:val="24"/>
        </w:rPr>
      </w:pPr>
      <w:r>
        <w:rPr>
          <w:rFonts w:ascii="Times New Roman" w:hAnsi="Times New Roman"/>
          <w:b/>
          <w:sz w:val="24"/>
          <w:szCs w:val="24"/>
        </w:rPr>
        <w:t>MEETING OVERVIEW</w:t>
      </w:r>
    </w:p>
    <w:p w:rsidR="00117502" w:rsidRDefault="00117502" w:rsidP="00117502">
      <w:pPr>
        <w:tabs>
          <w:tab w:val="left" w:pos="1256"/>
        </w:tabs>
        <w:spacing w:after="120"/>
        <w:jc w:val="both"/>
        <w:rPr>
          <w:rFonts w:ascii="Times New Roman" w:hAnsi="Times New Roman"/>
          <w:bCs/>
          <w:iCs/>
          <w:sz w:val="25"/>
          <w:szCs w:val="25"/>
        </w:rPr>
      </w:pPr>
      <w:r w:rsidRPr="00117502">
        <w:rPr>
          <w:rFonts w:ascii="Times New Roman" w:hAnsi="Times New Roman"/>
          <w:bCs/>
          <w:iCs/>
          <w:sz w:val="25"/>
          <w:szCs w:val="25"/>
        </w:rPr>
        <w:t>In 2016, the Ministry of P</w:t>
      </w:r>
      <w:r w:rsidR="00883F03">
        <w:rPr>
          <w:rFonts w:ascii="Times New Roman" w:hAnsi="Times New Roman"/>
          <w:bCs/>
          <w:iCs/>
          <w:sz w:val="25"/>
          <w:szCs w:val="25"/>
        </w:rPr>
        <w:t>lanning and Investment (MPI) had</w:t>
      </w:r>
      <w:r w:rsidRPr="00117502">
        <w:rPr>
          <w:rFonts w:ascii="Times New Roman" w:hAnsi="Times New Roman"/>
          <w:bCs/>
          <w:iCs/>
          <w:sz w:val="25"/>
          <w:szCs w:val="25"/>
        </w:rPr>
        <w:t xml:space="preserve"> been coordinating relevant ministries to</w:t>
      </w:r>
      <w:r>
        <w:rPr>
          <w:rFonts w:ascii="Times New Roman" w:hAnsi="Times New Roman"/>
          <w:bCs/>
          <w:iCs/>
          <w:sz w:val="25"/>
          <w:szCs w:val="25"/>
        </w:rPr>
        <w:t xml:space="preserve"> </w:t>
      </w:r>
      <w:r w:rsidRPr="00117502">
        <w:rPr>
          <w:rFonts w:ascii="Times New Roman" w:hAnsi="Times New Roman"/>
          <w:bCs/>
          <w:iCs/>
          <w:sz w:val="25"/>
          <w:szCs w:val="25"/>
        </w:rPr>
        <w:t xml:space="preserve">develop </w:t>
      </w:r>
      <w:r w:rsidR="00883F03">
        <w:rPr>
          <w:rFonts w:ascii="Times New Roman" w:hAnsi="Times New Roman"/>
          <w:bCs/>
          <w:iCs/>
          <w:sz w:val="25"/>
          <w:szCs w:val="25"/>
        </w:rPr>
        <w:t xml:space="preserve">the </w:t>
      </w:r>
      <w:r w:rsidRPr="00117502">
        <w:rPr>
          <w:rFonts w:ascii="Times New Roman" w:hAnsi="Times New Roman"/>
          <w:bCs/>
          <w:iCs/>
          <w:sz w:val="25"/>
          <w:szCs w:val="25"/>
        </w:rPr>
        <w:t xml:space="preserve">action plan for the Agenda towards 2030 to implement SDGs. </w:t>
      </w:r>
      <w:r w:rsidR="00253D4A">
        <w:rPr>
          <w:rFonts w:ascii="Times New Roman" w:hAnsi="Times New Roman"/>
          <w:bCs/>
          <w:iCs/>
          <w:sz w:val="25"/>
          <w:szCs w:val="25"/>
        </w:rPr>
        <w:t>Health is one key component of SDGs, and s</w:t>
      </w:r>
      <w:r w:rsidRPr="00117502">
        <w:rPr>
          <w:rFonts w:ascii="Times New Roman" w:hAnsi="Times New Roman"/>
          <w:bCs/>
          <w:iCs/>
          <w:sz w:val="25"/>
          <w:szCs w:val="25"/>
        </w:rPr>
        <w:t>o far, the action plan includes 12</w:t>
      </w:r>
      <w:r>
        <w:rPr>
          <w:rFonts w:ascii="Times New Roman" w:hAnsi="Times New Roman"/>
          <w:bCs/>
          <w:iCs/>
          <w:sz w:val="25"/>
          <w:szCs w:val="25"/>
        </w:rPr>
        <w:t xml:space="preserve"> </w:t>
      </w:r>
      <w:r w:rsidRPr="00117502">
        <w:rPr>
          <w:rFonts w:ascii="Times New Roman" w:hAnsi="Times New Roman"/>
          <w:bCs/>
          <w:iCs/>
          <w:sz w:val="25"/>
          <w:szCs w:val="25"/>
        </w:rPr>
        <w:t>goals that fall under MOH respon</w:t>
      </w:r>
      <w:r w:rsidR="00883F03">
        <w:rPr>
          <w:rFonts w:ascii="Times New Roman" w:hAnsi="Times New Roman"/>
          <w:bCs/>
          <w:iCs/>
          <w:sz w:val="25"/>
          <w:szCs w:val="25"/>
        </w:rPr>
        <w:t xml:space="preserve">sibilities and 13 </w:t>
      </w:r>
      <w:r w:rsidR="00253D4A">
        <w:rPr>
          <w:rFonts w:ascii="Times New Roman" w:hAnsi="Times New Roman"/>
          <w:bCs/>
          <w:iCs/>
          <w:sz w:val="25"/>
          <w:szCs w:val="25"/>
        </w:rPr>
        <w:t xml:space="preserve">health-related </w:t>
      </w:r>
      <w:r w:rsidR="00883F03">
        <w:rPr>
          <w:rFonts w:ascii="Times New Roman" w:hAnsi="Times New Roman"/>
          <w:bCs/>
          <w:iCs/>
          <w:sz w:val="25"/>
          <w:szCs w:val="25"/>
        </w:rPr>
        <w:t>goals that would be undertaken with cross-</w:t>
      </w:r>
      <w:r w:rsidRPr="00117502">
        <w:rPr>
          <w:rFonts w:ascii="Times New Roman" w:hAnsi="Times New Roman"/>
          <w:bCs/>
          <w:iCs/>
          <w:sz w:val="25"/>
          <w:szCs w:val="25"/>
        </w:rPr>
        <w:t>sectoral coordination. As such, the</w:t>
      </w:r>
      <w:r>
        <w:rPr>
          <w:rFonts w:ascii="Times New Roman" w:hAnsi="Times New Roman"/>
          <w:bCs/>
          <w:iCs/>
          <w:sz w:val="25"/>
          <w:szCs w:val="25"/>
        </w:rPr>
        <w:t xml:space="preserve"> </w:t>
      </w:r>
      <w:r w:rsidR="00883F03">
        <w:rPr>
          <w:rFonts w:ascii="Times New Roman" w:hAnsi="Times New Roman"/>
          <w:bCs/>
          <w:iCs/>
          <w:sz w:val="25"/>
          <w:szCs w:val="25"/>
        </w:rPr>
        <w:t>final</w:t>
      </w:r>
      <w:r w:rsidRPr="00117502">
        <w:rPr>
          <w:rFonts w:ascii="Times New Roman" w:hAnsi="Times New Roman"/>
          <w:bCs/>
          <w:iCs/>
          <w:sz w:val="25"/>
          <w:szCs w:val="25"/>
        </w:rPr>
        <w:t xml:space="preserve"> HPG meeting</w:t>
      </w:r>
      <w:r w:rsidR="00883F03">
        <w:rPr>
          <w:rFonts w:ascii="Times New Roman" w:hAnsi="Times New Roman"/>
          <w:bCs/>
          <w:iCs/>
          <w:sz w:val="25"/>
          <w:szCs w:val="25"/>
        </w:rPr>
        <w:t xml:space="preserve"> of 2016</w:t>
      </w:r>
      <w:r w:rsidRPr="00117502">
        <w:rPr>
          <w:rFonts w:ascii="Times New Roman" w:hAnsi="Times New Roman"/>
          <w:bCs/>
          <w:iCs/>
          <w:sz w:val="25"/>
          <w:szCs w:val="25"/>
        </w:rPr>
        <w:t xml:space="preserve"> is an opportunity for the MOH to share and discuss with DPs and</w:t>
      </w:r>
      <w:r>
        <w:rPr>
          <w:rFonts w:ascii="Times New Roman" w:hAnsi="Times New Roman"/>
          <w:bCs/>
          <w:iCs/>
          <w:sz w:val="25"/>
          <w:szCs w:val="25"/>
        </w:rPr>
        <w:t xml:space="preserve"> </w:t>
      </w:r>
      <w:r w:rsidRPr="00117502">
        <w:rPr>
          <w:rFonts w:ascii="Times New Roman" w:hAnsi="Times New Roman"/>
          <w:bCs/>
          <w:iCs/>
          <w:sz w:val="25"/>
          <w:szCs w:val="25"/>
        </w:rPr>
        <w:t>stakeholders on this important issue.</w:t>
      </w:r>
      <w:r w:rsidR="00883F03">
        <w:rPr>
          <w:rFonts w:ascii="Times New Roman" w:hAnsi="Times New Roman"/>
          <w:bCs/>
          <w:iCs/>
          <w:sz w:val="25"/>
          <w:szCs w:val="25"/>
        </w:rPr>
        <w:t xml:space="preserve"> This is also the occasion for all HPG members to look back what HPG had done during 2016 and s</w:t>
      </w:r>
      <w:r w:rsidR="00883F03">
        <w:rPr>
          <w:rFonts w:ascii="Times New Roman" w:hAnsi="Times New Roman"/>
          <w:sz w:val="26"/>
          <w:szCs w:val="26"/>
        </w:rPr>
        <w:t xml:space="preserve">et the scene for </w:t>
      </w:r>
      <w:r w:rsidR="00883F03" w:rsidRPr="00DD138D">
        <w:rPr>
          <w:rFonts w:ascii="Times New Roman" w:hAnsi="Times New Roman"/>
          <w:sz w:val="26"/>
          <w:szCs w:val="26"/>
        </w:rPr>
        <w:t>HPG in 2017</w:t>
      </w:r>
      <w:r w:rsidR="00883F03">
        <w:rPr>
          <w:rFonts w:ascii="Times New Roman" w:hAnsi="Times New Roman"/>
          <w:sz w:val="26"/>
          <w:szCs w:val="26"/>
        </w:rPr>
        <w:t>.</w:t>
      </w:r>
    </w:p>
    <w:p w:rsidR="002D6C63" w:rsidRPr="00D51840" w:rsidRDefault="00253D4A" w:rsidP="00647776">
      <w:pPr>
        <w:tabs>
          <w:tab w:val="left" w:pos="1256"/>
        </w:tabs>
        <w:spacing w:after="120"/>
        <w:jc w:val="both"/>
        <w:rPr>
          <w:rFonts w:ascii="Times New Roman" w:hAnsi="Times New Roman"/>
          <w:bCs/>
          <w:iCs/>
          <w:sz w:val="25"/>
          <w:szCs w:val="25"/>
        </w:rPr>
      </w:pPr>
      <w:r>
        <w:rPr>
          <w:rFonts w:ascii="Times New Roman" w:hAnsi="Times New Roman"/>
          <w:bCs/>
          <w:iCs/>
          <w:sz w:val="25"/>
          <w:szCs w:val="25"/>
        </w:rPr>
        <w:t>Therefore, o</w:t>
      </w:r>
      <w:r w:rsidR="00117502" w:rsidRPr="00117502">
        <w:rPr>
          <w:rFonts w:ascii="Times New Roman" w:hAnsi="Times New Roman"/>
          <w:bCs/>
          <w:iCs/>
          <w:sz w:val="25"/>
          <w:szCs w:val="25"/>
        </w:rPr>
        <w:t xml:space="preserve">n </w:t>
      </w:r>
      <w:r w:rsidR="00117502">
        <w:rPr>
          <w:rFonts w:ascii="Times New Roman" w:hAnsi="Times New Roman"/>
          <w:bCs/>
          <w:iCs/>
          <w:sz w:val="25"/>
          <w:szCs w:val="25"/>
        </w:rPr>
        <w:t>the morning of 11</w:t>
      </w:r>
      <w:r w:rsidR="00117502" w:rsidRPr="00117502">
        <w:rPr>
          <w:rFonts w:ascii="Times New Roman" w:hAnsi="Times New Roman"/>
          <w:bCs/>
          <w:iCs/>
          <w:sz w:val="25"/>
          <w:szCs w:val="25"/>
          <w:vertAlign w:val="superscript"/>
        </w:rPr>
        <w:t>th</w:t>
      </w:r>
      <w:r w:rsidR="00117502">
        <w:rPr>
          <w:rFonts w:ascii="Times New Roman" w:hAnsi="Times New Roman"/>
          <w:bCs/>
          <w:iCs/>
          <w:sz w:val="25"/>
          <w:szCs w:val="25"/>
        </w:rPr>
        <w:t xml:space="preserve"> January 2017, the </w:t>
      </w:r>
      <w:r>
        <w:rPr>
          <w:rFonts w:ascii="Times New Roman" w:hAnsi="Times New Roman"/>
          <w:bCs/>
          <w:iCs/>
          <w:sz w:val="25"/>
          <w:szCs w:val="25"/>
        </w:rPr>
        <w:t>HPG meeting quarter IV/</w:t>
      </w:r>
      <w:r w:rsidR="00117502">
        <w:rPr>
          <w:rFonts w:ascii="Times New Roman" w:hAnsi="Times New Roman"/>
          <w:bCs/>
          <w:iCs/>
          <w:sz w:val="25"/>
          <w:szCs w:val="25"/>
        </w:rPr>
        <w:t xml:space="preserve">2016 took place in Hanoi with the theme: </w:t>
      </w:r>
      <w:r w:rsidR="00117502" w:rsidRPr="00725AA5">
        <w:rPr>
          <w:rFonts w:ascii="Times New Roman" w:hAnsi="Times New Roman"/>
          <w:b/>
          <w:sz w:val="26"/>
          <w:szCs w:val="26"/>
        </w:rPr>
        <w:t>Action plan to implement health-related SDG targets in alignment with the 5-year health sector plan</w:t>
      </w:r>
      <w:r w:rsidR="00117502">
        <w:rPr>
          <w:rFonts w:ascii="Times New Roman" w:hAnsi="Times New Roman"/>
          <w:b/>
          <w:sz w:val="26"/>
          <w:szCs w:val="26"/>
        </w:rPr>
        <w:t xml:space="preserve">. </w:t>
      </w:r>
      <w:r>
        <w:rPr>
          <w:rFonts w:ascii="Times New Roman" w:hAnsi="Times New Roman"/>
          <w:sz w:val="26"/>
          <w:szCs w:val="26"/>
        </w:rPr>
        <w:t xml:space="preserve">The meeting attracted the attendance of more than </w:t>
      </w:r>
      <w:r w:rsidRPr="00612970">
        <w:rPr>
          <w:rFonts w:ascii="Times New Roman" w:hAnsi="Times New Roman"/>
          <w:sz w:val="26"/>
          <w:szCs w:val="26"/>
        </w:rPr>
        <w:t>200</w:t>
      </w:r>
      <w:r>
        <w:rPr>
          <w:rFonts w:ascii="Times New Roman" w:hAnsi="Times New Roman"/>
          <w:sz w:val="26"/>
          <w:szCs w:val="26"/>
        </w:rPr>
        <w:t xml:space="preserve"> </w:t>
      </w:r>
      <w:r w:rsidRPr="00D51840">
        <w:rPr>
          <w:rFonts w:ascii="Times New Roman" w:hAnsi="Times New Roman"/>
          <w:sz w:val="26"/>
          <w:szCs w:val="26"/>
        </w:rPr>
        <w:t xml:space="preserve">participants </w:t>
      </w:r>
      <w:r w:rsidR="00D51840" w:rsidRPr="00D51840">
        <w:rPr>
          <w:rFonts w:ascii="Times New Roman" w:hAnsi="Times New Roman"/>
          <w:sz w:val="26"/>
          <w:szCs w:val="26"/>
        </w:rPr>
        <w:t xml:space="preserve">from </w:t>
      </w:r>
      <w:r w:rsidR="002D6C63" w:rsidRPr="00D51840">
        <w:rPr>
          <w:rFonts w:ascii="Times New Roman" w:hAnsi="Times New Roman"/>
          <w:bCs/>
          <w:iCs/>
          <w:sz w:val="25"/>
          <w:szCs w:val="25"/>
          <w:lang w:val="vi-VN"/>
        </w:rPr>
        <w:t>MOH departments, DPs an</w:t>
      </w:r>
      <w:r w:rsidR="008763BE" w:rsidRPr="00D51840">
        <w:rPr>
          <w:rFonts w:ascii="Times New Roman" w:hAnsi="Times New Roman"/>
          <w:bCs/>
          <w:iCs/>
          <w:sz w:val="25"/>
          <w:szCs w:val="25"/>
          <w:lang w:val="vi-VN"/>
        </w:rPr>
        <w:t xml:space="preserve">d INGOs, </w:t>
      </w:r>
      <w:r w:rsidR="00D51840" w:rsidRPr="00D51840">
        <w:rPr>
          <w:rFonts w:ascii="Times New Roman" w:hAnsi="Times New Roman"/>
          <w:bCs/>
          <w:iCs/>
          <w:sz w:val="25"/>
          <w:szCs w:val="25"/>
        </w:rPr>
        <w:t xml:space="preserve">provinces, research institutes and </w:t>
      </w:r>
      <w:r w:rsidR="002D6C63" w:rsidRPr="00D51840">
        <w:rPr>
          <w:rFonts w:ascii="Times New Roman" w:hAnsi="Times New Roman"/>
          <w:bCs/>
          <w:iCs/>
          <w:sz w:val="25"/>
          <w:szCs w:val="25"/>
          <w:lang w:val="vi-VN"/>
        </w:rPr>
        <w:t>private sector.</w:t>
      </w:r>
    </w:p>
    <w:p w:rsidR="002D6C63" w:rsidRDefault="004F7468" w:rsidP="002D6C63">
      <w:pPr>
        <w:tabs>
          <w:tab w:val="left" w:pos="1256"/>
        </w:tabs>
        <w:jc w:val="both"/>
        <w:rPr>
          <w:rFonts w:ascii="Times New Roman" w:hAnsi="Times New Roman"/>
          <w:bCs/>
          <w:iCs/>
          <w:sz w:val="25"/>
          <w:szCs w:val="25"/>
        </w:rPr>
      </w:pPr>
      <w:r w:rsidRPr="00A11ACC">
        <w:rPr>
          <w:rFonts w:ascii="Times New Roman" w:hAnsi="Times New Roman"/>
          <w:bCs/>
          <w:iCs/>
          <w:sz w:val="25"/>
          <w:szCs w:val="25"/>
        </w:rPr>
        <w:t xml:space="preserve">The meeting </w:t>
      </w:r>
      <w:r>
        <w:rPr>
          <w:rFonts w:ascii="Times New Roman" w:hAnsi="Times New Roman"/>
          <w:bCs/>
          <w:iCs/>
          <w:sz w:val="25"/>
          <w:szCs w:val="25"/>
        </w:rPr>
        <w:t>provided participants with</w:t>
      </w:r>
      <w:r w:rsidR="002D6C63">
        <w:rPr>
          <w:rFonts w:ascii="Times New Roman" w:hAnsi="Times New Roman"/>
          <w:bCs/>
          <w:iCs/>
          <w:sz w:val="25"/>
          <w:szCs w:val="25"/>
        </w:rPr>
        <w:t xml:space="preserve"> </w:t>
      </w:r>
      <w:r>
        <w:rPr>
          <w:rFonts w:ascii="Times New Roman" w:hAnsi="Times New Roman"/>
          <w:bCs/>
          <w:iCs/>
          <w:sz w:val="25"/>
          <w:szCs w:val="25"/>
        </w:rPr>
        <w:t xml:space="preserve">information on </w:t>
      </w:r>
      <w:r w:rsidRPr="00DD138D">
        <w:rPr>
          <w:rFonts w:ascii="Times New Roman" w:hAnsi="Times New Roman"/>
          <w:sz w:val="26"/>
          <w:szCs w:val="26"/>
        </w:rPr>
        <w:t>the process of development and content of the draft National Action Plan for the implementation of the 2030 Agenda for SDGs</w:t>
      </w:r>
      <w:r>
        <w:rPr>
          <w:rFonts w:ascii="Times New Roman" w:hAnsi="Times New Roman"/>
          <w:sz w:val="26"/>
          <w:szCs w:val="26"/>
        </w:rPr>
        <w:t>; the MOH’s</w:t>
      </w:r>
      <w:r w:rsidRPr="00DD138D">
        <w:rPr>
          <w:rFonts w:ascii="Times New Roman" w:hAnsi="Times New Roman"/>
          <w:sz w:val="26"/>
          <w:szCs w:val="26"/>
        </w:rPr>
        <w:t xml:space="preserve"> action plan for implementing the health-related SDG targets in alignment with the 5-year health sector plan</w:t>
      </w:r>
      <w:r w:rsidR="00225A3A">
        <w:rPr>
          <w:rFonts w:ascii="Times New Roman" w:hAnsi="Times New Roman"/>
          <w:sz w:val="26"/>
          <w:szCs w:val="26"/>
        </w:rPr>
        <w:t>; and DP’s</w:t>
      </w:r>
      <w:r w:rsidR="00225A3A" w:rsidRPr="00DD138D">
        <w:rPr>
          <w:rFonts w:ascii="Times New Roman" w:hAnsi="Times New Roman"/>
          <w:sz w:val="26"/>
          <w:szCs w:val="26"/>
        </w:rPr>
        <w:t xml:space="preserve"> support to the implementation of health-related SDGs</w:t>
      </w:r>
      <w:r w:rsidR="00225A3A">
        <w:rPr>
          <w:rFonts w:ascii="Times New Roman" w:hAnsi="Times New Roman"/>
          <w:sz w:val="26"/>
          <w:szCs w:val="26"/>
        </w:rPr>
        <w:t>, before providing the space for discussion among all participants</w:t>
      </w:r>
      <w:r w:rsidR="00D04304">
        <w:rPr>
          <w:rFonts w:ascii="Times New Roman" w:hAnsi="Times New Roman"/>
          <w:sz w:val="26"/>
          <w:szCs w:val="26"/>
        </w:rPr>
        <w:t xml:space="preserve"> on the issue.</w:t>
      </w:r>
    </w:p>
    <w:p w:rsidR="00786511" w:rsidRDefault="00CD13C4" w:rsidP="00E1267D">
      <w:pPr>
        <w:pStyle w:val="ListParagraph"/>
        <w:numPr>
          <w:ilvl w:val="0"/>
          <w:numId w:val="2"/>
        </w:numPr>
        <w:spacing w:after="120"/>
        <w:ind w:left="426" w:hanging="426"/>
        <w:jc w:val="both"/>
        <w:rPr>
          <w:rFonts w:ascii="Times New Roman" w:hAnsi="Times New Roman"/>
          <w:b/>
          <w:sz w:val="24"/>
          <w:szCs w:val="24"/>
        </w:rPr>
      </w:pPr>
      <w:r>
        <w:rPr>
          <w:rFonts w:ascii="Times New Roman" w:hAnsi="Times New Roman"/>
          <w:b/>
          <w:sz w:val="24"/>
          <w:szCs w:val="24"/>
        </w:rPr>
        <w:t>OPENING REMARKS</w:t>
      </w:r>
    </w:p>
    <w:p w:rsidR="00786511" w:rsidRPr="00071729" w:rsidRDefault="00BC27E2" w:rsidP="00754B9D">
      <w:pPr>
        <w:pStyle w:val="ListParagraph"/>
        <w:numPr>
          <w:ilvl w:val="1"/>
          <w:numId w:val="2"/>
        </w:numPr>
        <w:spacing w:after="120" w:line="240" w:lineRule="auto"/>
        <w:ind w:hanging="720"/>
        <w:jc w:val="both"/>
        <w:outlineLvl w:val="0"/>
        <w:rPr>
          <w:rFonts w:ascii="Times New Roman" w:hAnsi="Times New Roman"/>
          <w:b/>
          <w:sz w:val="24"/>
          <w:szCs w:val="24"/>
        </w:rPr>
      </w:pPr>
      <w:r>
        <w:rPr>
          <w:rFonts w:ascii="Times New Roman" w:hAnsi="Times New Roman"/>
          <w:b/>
          <w:sz w:val="26"/>
          <w:szCs w:val="26"/>
        </w:rPr>
        <w:t xml:space="preserve">Prof. </w:t>
      </w:r>
      <w:r w:rsidR="00BF3275">
        <w:rPr>
          <w:rFonts w:ascii="Times New Roman" w:hAnsi="Times New Roman"/>
          <w:b/>
          <w:sz w:val="26"/>
          <w:szCs w:val="26"/>
        </w:rPr>
        <w:t>Nguyen Thanh Long</w:t>
      </w:r>
      <w:r w:rsidR="00647776">
        <w:rPr>
          <w:rFonts w:ascii="Times New Roman" w:hAnsi="Times New Roman"/>
          <w:b/>
          <w:sz w:val="26"/>
          <w:szCs w:val="26"/>
        </w:rPr>
        <w:t>,</w:t>
      </w:r>
      <w:r w:rsidR="00786511" w:rsidRPr="00FF5512">
        <w:rPr>
          <w:rFonts w:ascii="Times New Roman" w:hAnsi="Times New Roman"/>
          <w:b/>
          <w:sz w:val="26"/>
          <w:szCs w:val="26"/>
        </w:rPr>
        <w:t xml:space="preserve"> </w:t>
      </w:r>
      <w:r w:rsidR="00BF3275">
        <w:rPr>
          <w:rFonts w:ascii="Times New Roman" w:hAnsi="Times New Roman"/>
          <w:b/>
          <w:sz w:val="26"/>
          <w:szCs w:val="26"/>
        </w:rPr>
        <w:t>Vice Minister</w:t>
      </w:r>
      <w:r w:rsidR="00786511" w:rsidRPr="00FF5512">
        <w:rPr>
          <w:rFonts w:ascii="Times New Roman" w:hAnsi="Times New Roman"/>
          <w:b/>
          <w:sz w:val="26"/>
          <w:szCs w:val="26"/>
        </w:rPr>
        <w:t xml:space="preserve">, </w:t>
      </w:r>
      <w:r w:rsidR="00BF3275">
        <w:rPr>
          <w:rFonts w:ascii="Times New Roman" w:hAnsi="Times New Roman"/>
          <w:b/>
          <w:sz w:val="26"/>
          <w:szCs w:val="26"/>
        </w:rPr>
        <w:t>Ministry of Health</w:t>
      </w:r>
    </w:p>
    <w:p w:rsidR="00DE1C6A" w:rsidRDefault="00DE1C6A" w:rsidP="00371987">
      <w:pPr>
        <w:spacing w:after="120" w:line="240" w:lineRule="auto"/>
        <w:jc w:val="both"/>
        <w:outlineLvl w:val="0"/>
        <w:rPr>
          <w:rFonts w:ascii="Times New Roman" w:hAnsi="Times New Roman"/>
          <w:bCs/>
          <w:iCs/>
          <w:sz w:val="26"/>
          <w:szCs w:val="26"/>
        </w:rPr>
      </w:pPr>
      <w:r>
        <w:rPr>
          <w:rFonts w:ascii="Times New Roman" w:hAnsi="Times New Roman"/>
          <w:bCs/>
          <w:iCs/>
          <w:sz w:val="26"/>
          <w:szCs w:val="26"/>
        </w:rPr>
        <w:t>Vice Minister Ng</w:t>
      </w:r>
      <w:r w:rsidR="00CE1265">
        <w:rPr>
          <w:rFonts w:ascii="Times New Roman" w:hAnsi="Times New Roman"/>
          <w:bCs/>
          <w:iCs/>
          <w:sz w:val="26"/>
          <w:szCs w:val="26"/>
        </w:rPr>
        <w:t xml:space="preserve">uyen Thanh Long noted a number </w:t>
      </w:r>
      <w:r>
        <w:rPr>
          <w:rFonts w:ascii="Times New Roman" w:hAnsi="Times New Roman"/>
          <w:bCs/>
          <w:iCs/>
          <w:sz w:val="26"/>
          <w:szCs w:val="26"/>
        </w:rPr>
        <w:t xml:space="preserve">of significant achievements of the health sector of Viet Nam in 2016, </w:t>
      </w:r>
      <w:r w:rsidR="00CE1265">
        <w:rPr>
          <w:rFonts w:ascii="Times New Roman" w:hAnsi="Times New Roman"/>
          <w:bCs/>
          <w:iCs/>
          <w:sz w:val="26"/>
          <w:szCs w:val="26"/>
        </w:rPr>
        <w:t>including UHC in which Viet Nam reached 80.3% of people with health insurance (higher than the national target of 79%); or strengthening local health operation; comprehensive reform of medical education; and continuous health financial reform. The Vice Minister also thanked DPs and other stakeholders for supporting the health sector during the past time, and hoped to receive the continuting companionship of international organizations in implementing the priorities of the h</w:t>
      </w:r>
      <w:r w:rsidR="00DC5BA3">
        <w:rPr>
          <w:rFonts w:ascii="Times New Roman" w:hAnsi="Times New Roman"/>
          <w:bCs/>
          <w:iCs/>
          <w:sz w:val="26"/>
          <w:szCs w:val="26"/>
        </w:rPr>
        <w:t>ealth sector in the coming time</w:t>
      </w:r>
      <w:r w:rsidR="00087A72">
        <w:rPr>
          <w:rFonts w:ascii="Times New Roman" w:hAnsi="Times New Roman"/>
          <w:bCs/>
          <w:iCs/>
          <w:sz w:val="26"/>
          <w:szCs w:val="26"/>
        </w:rPr>
        <w:t xml:space="preserve">. The </w:t>
      </w:r>
      <w:r w:rsidR="00596507">
        <w:rPr>
          <w:rFonts w:ascii="Times New Roman" w:hAnsi="Times New Roman"/>
          <w:bCs/>
          <w:iCs/>
          <w:sz w:val="26"/>
          <w:szCs w:val="26"/>
        </w:rPr>
        <w:t>priorities include local health system reform with the target that each Vietnamese person would have one own health profile; strengthening local health operation quality in linkage with SDG implementation; improving medical care quality and ensuring people’s satisfaction; as well as preventive medicine financial reform, the issue which has not been mentioned much during the past time.</w:t>
      </w:r>
    </w:p>
    <w:p w:rsidR="00BC27E2" w:rsidRPr="009C642A" w:rsidRDefault="00BC27E2" w:rsidP="00754B9D">
      <w:pPr>
        <w:pStyle w:val="ListParagraph"/>
        <w:numPr>
          <w:ilvl w:val="1"/>
          <w:numId w:val="2"/>
        </w:numPr>
        <w:spacing w:after="120" w:line="240" w:lineRule="auto"/>
        <w:ind w:left="0" w:firstLine="0"/>
        <w:jc w:val="both"/>
        <w:outlineLvl w:val="0"/>
        <w:rPr>
          <w:rFonts w:ascii="Times New Roman" w:hAnsi="Times New Roman"/>
          <w:bCs/>
          <w:iCs/>
          <w:sz w:val="25"/>
          <w:szCs w:val="25"/>
        </w:rPr>
      </w:pPr>
      <w:r>
        <w:rPr>
          <w:rFonts w:ascii="Times New Roman" w:hAnsi="Times New Roman"/>
          <w:b/>
          <w:sz w:val="26"/>
          <w:szCs w:val="26"/>
        </w:rPr>
        <w:t>M</w:t>
      </w:r>
      <w:r w:rsidR="00786511" w:rsidRPr="00F5059F">
        <w:rPr>
          <w:rFonts w:ascii="Times New Roman" w:hAnsi="Times New Roman"/>
          <w:b/>
          <w:sz w:val="26"/>
          <w:szCs w:val="26"/>
        </w:rPr>
        <w:t>r</w:t>
      </w:r>
      <w:r w:rsidR="00786511" w:rsidRPr="00BC27E2">
        <w:rPr>
          <w:rFonts w:ascii="Times New Roman" w:hAnsi="Times New Roman"/>
          <w:b/>
          <w:sz w:val="26"/>
          <w:szCs w:val="26"/>
        </w:rPr>
        <w:t xml:space="preserve">. </w:t>
      </w:r>
      <w:r w:rsidRPr="00BC27E2">
        <w:rPr>
          <w:rFonts w:ascii="Times New Roman" w:hAnsi="Times New Roman"/>
          <w:b/>
          <w:sz w:val="26"/>
          <w:szCs w:val="26"/>
        </w:rPr>
        <w:t>Youssouf Abdel-Jelil, UN Resident Coordinator ad interim</w:t>
      </w:r>
      <w:r w:rsidR="009C642A">
        <w:rPr>
          <w:rFonts w:ascii="Times New Roman" w:hAnsi="Times New Roman"/>
          <w:b/>
          <w:sz w:val="26"/>
          <w:szCs w:val="26"/>
        </w:rPr>
        <w:t xml:space="preserve">; </w:t>
      </w:r>
      <w:r w:rsidR="009C642A" w:rsidRPr="009C642A">
        <w:rPr>
          <w:rFonts w:ascii="Times New Roman" w:hAnsi="Times New Roman"/>
          <w:b/>
          <w:sz w:val="26"/>
          <w:szCs w:val="26"/>
        </w:rPr>
        <w:t>UNICEF Country Representative</w:t>
      </w:r>
    </w:p>
    <w:p w:rsidR="003B2E0E" w:rsidRPr="003B2E0E" w:rsidRDefault="003B2E0E" w:rsidP="003B2E0E">
      <w:pPr>
        <w:pStyle w:val="Default"/>
        <w:jc w:val="both"/>
        <w:rPr>
          <w:rFonts w:ascii="Times New Roman" w:eastAsia="SimSun" w:hAnsi="Times New Roman" w:cs="Times New Roman"/>
          <w:bCs/>
          <w:iCs/>
          <w:color w:val="auto"/>
          <w:sz w:val="26"/>
          <w:szCs w:val="26"/>
          <w:lang w:eastAsia="en-US"/>
        </w:rPr>
      </w:pPr>
      <w:r w:rsidRPr="003B2E0E">
        <w:rPr>
          <w:rFonts w:ascii="Times New Roman" w:eastAsia="SimSun" w:hAnsi="Times New Roman" w:cs="Times New Roman"/>
          <w:bCs/>
          <w:iCs/>
          <w:color w:val="auto"/>
          <w:sz w:val="26"/>
          <w:szCs w:val="26"/>
          <w:lang w:eastAsia="en-US"/>
        </w:rPr>
        <w:lastRenderedPageBreak/>
        <w:t>Mr. Youssouf appreciated the HPG meeting for providing the first sectoral-focused SDG discussion following the drafting of the National Action Plan for the Implementation of 2030 Agenda for Sustainable Development. He affirmed that leaving no one behind is the ultimate goal of the SDGs, and it is necessary to ensure that all efforts are made to address the inequities that contribute to poor health. In this sense, multi-sectoral action isn’t optional but imperative, in which the partnership with other sectors would be crucial to ensure the attainment of health goals and health to be a positive contributor to the goal achievement of other sectors. Mr. Youssouf also highlighted the importance of DPs’ commitments in ensuring that their individual agenda can support the attainment of SDGs in Viet Nam.</w:t>
      </w:r>
    </w:p>
    <w:p w:rsidR="00200B93" w:rsidRPr="00FF22D5" w:rsidRDefault="00200B93" w:rsidP="00DC54AE">
      <w:pPr>
        <w:spacing w:line="240" w:lineRule="auto"/>
        <w:jc w:val="both"/>
        <w:rPr>
          <w:rFonts w:ascii="Times New Roman" w:hAnsi="Times New Roman"/>
          <w:bCs/>
          <w:iCs/>
          <w:sz w:val="26"/>
          <w:szCs w:val="26"/>
        </w:rPr>
      </w:pPr>
    </w:p>
    <w:p w:rsidR="00786511" w:rsidRDefault="00200B93" w:rsidP="00E1267D">
      <w:pPr>
        <w:pStyle w:val="ListParagraph"/>
        <w:numPr>
          <w:ilvl w:val="0"/>
          <w:numId w:val="2"/>
        </w:numPr>
        <w:spacing w:after="0"/>
        <w:ind w:left="426" w:hanging="426"/>
        <w:jc w:val="both"/>
        <w:rPr>
          <w:rFonts w:ascii="Times New Roman" w:hAnsi="Times New Roman"/>
          <w:b/>
          <w:sz w:val="24"/>
          <w:szCs w:val="24"/>
        </w:rPr>
      </w:pPr>
      <w:r>
        <w:rPr>
          <w:rFonts w:ascii="Times New Roman" w:hAnsi="Times New Roman"/>
          <w:b/>
          <w:sz w:val="24"/>
          <w:szCs w:val="24"/>
        </w:rPr>
        <w:t>PRESENTATION</w:t>
      </w:r>
    </w:p>
    <w:p w:rsidR="003B2E0E" w:rsidRPr="00247071" w:rsidRDefault="003B2E0E" w:rsidP="00754B9D">
      <w:pPr>
        <w:pStyle w:val="ListParagraph"/>
        <w:numPr>
          <w:ilvl w:val="1"/>
          <w:numId w:val="2"/>
        </w:numPr>
        <w:spacing w:after="0"/>
        <w:ind w:left="0" w:firstLine="0"/>
        <w:jc w:val="both"/>
        <w:rPr>
          <w:rFonts w:ascii="Times New Roman" w:hAnsi="Times New Roman"/>
          <w:b/>
          <w:sz w:val="26"/>
          <w:szCs w:val="26"/>
        </w:rPr>
      </w:pPr>
      <w:r w:rsidRPr="00247071">
        <w:rPr>
          <w:rFonts w:ascii="Times New Roman" w:hAnsi="Times New Roman"/>
          <w:b/>
          <w:sz w:val="26"/>
          <w:szCs w:val="26"/>
        </w:rPr>
        <w:t>Presentation on the process of development and content of the draft National Action Plan for the implementation of the 2030 Agenda for SDGs</w:t>
      </w:r>
    </w:p>
    <w:p w:rsidR="00E7259E" w:rsidRDefault="00754B9D" w:rsidP="006A3D41">
      <w:pPr>
        <w:spacing w:after="120" w:line="240" w:lineRule="auto"/>
        <w:rPr>
          <w:rFonts w:ascii="Times New Roman" w:hAnsi="Times New Roman"/>
          <w:sz w:val="26"/>
          <w:szCs w:val="26"/>
        </w:rPr>
      </w:pPr>
      <w:r>
        <w:rPr>
          <w:rFonts w:ascii="Times New Roman" w:hAnsi="Times New Roman"/>
          <w:sz w:val="26"/>
          <w:szCs w:val="26"/>
        </w:rPr>
        <w:t>By</w:t>
      </w:r>
      <w:r w:rsidR="00E7259E">
        <w:rPr>
          <w:rFonts w:ascii="Times New Roman" w:hAnsi="Times New Roman"/>
          <w:sz w:val="26"/>
          <w:szCs w:val="26"/>
        </w:rPr>
        <w:t xml:space="preserve"> </w:t>
      </w:r>
      <w:r w:rsidRPr="00DD138D">
        <w:rPr>
          <w:rFonts w:ascii="Times New Roman" w:hAnsi="Times New Roman"/>
          <w:sz w:val="26"/>
          <w:szCs w:val="26"/>
        </w:rPr>
        <w:t>Ms. Nguyen Le Thuy,</w:t>
      </w:r>
      <w:r>
        <w:rPr>
          <w:rFonts w:ascii="Times New Roman" w:hAnsi="Times New Roman"/>
          <w:sz w:val="26"/>
          <w:szCs w:val="26"/>
        </w:rPr>
        <w:t xml:space="preserve"> </w:t>
      </w:r>
      <w:r w:rsidRPr="00DD138D">
        <w:rPr>
          <w:rFonts w:ascii="Times New Roman" w:hAnsi="Times New Roman"/>
          <w:sz w:val="26"/>
          <w:szCs w:val="26"/>
        </w:rPr>
        <w:t>Deputy Director of DSENRE and Sustainable Development Office, Ministry of Planning and Investment</w:t>
      </w:r>
      <w:r>
        <w:rPr>
          <w:rFonts w:ascii="Times New Roman" w:hAnsi="Times New Roman"/>
          <w:sz w:val="26"/>
          <w:szCs w:val="26"/>
        </w:rPr>
        <w:t xml:space="preserve"> (MPI)</w:t>
      </w:r>
      <w:r w:rsidR="006B5CF6">
        <w:rPr>
          <w:rFonts w:ascii="Times New Roman" w:hAnsi="Times New Roman"/>
          <w:sz w:val="26"/>
          <w:szCs w:val="26"/>
        </w:rPr>
        <w:t>.</w:t>
      </w:r>
    </w:p>
    <w:p w:rsidR="00626854" w:rsidRPr="00626854" w:rsidRDefault="00626854" w:rsidP="006A3D41">
      <w:pPr>
        <w:spacing w:after="120"/>
        <w:jc w:val="both"/>
        <w:rPr>
          <w:rFonts w:ascii="Times New Roman" w:hAnsi="Times New Roman"/>
          <w:sz w:val="26"/>
          <w:szCs w:val="26"/>
        </w:rPr>
      </w:pPr>
      <w:r w:rsidRPr="00626854">
        <w:rPr>
          <w:rFonts w:ascii="Times New Roman" w:hAnsi="Times New Roman"/>
          <w:sz w:val="26"/>
          <w:szCs w:val="26"/>
        </w:rPr>
        <w:t>The presentation reviewed the process of developing the draft National Action Plan for the implementation of the 2030 Agenda for Sustainable Development, and introduced the content of the draft plan.</w:t>
      </w:r>
    </w:p>
    <w:p w:rsidR="00626854" w:rsidRPr="00626854" w:rsidRDefault="00626854" w:rsidP="00626854">
      <w:pPr>
        <w:jc w:val="both"/>
        <w:rPr>
          <w:rFonts w:ascii="Times New Roman" w:hAnsi="Times New Roman"/>
          <w:sz w:val="26"/>
          <w:szCs w:val="26"/>
        </w:rPr>
      </w:pPr>
      <w:r w:rsidRPr="00626854">
        <w:rPr>
          <w:rFonts w:ascii="Times New Roman" w:hAnsi="Times New Roman"/>
          <w:sz w:val="26"/>
          <w:szCs w:val="26"/>
        </w:rPr>
        <w:t>Among national goals, the Ministry of Health is in charge of 8/17 goals with 24 specific targets, in which MOH manages 11 targets (2.1.a, 2.2, 3.1, 3.2, 3.3.a, 3.4, 3.6, 3.7, 3.8.c, 3.9, 5.6) and coodinate with other sectors to implement 13 targets (1.2, 1.3, 1.4, 2.1.b, 3.3.b, 3.5, 3.8, 6.1.c, 6.2, 11.5, 12.4.b, 12.5.b, 14.1).</w:t>
      </w:r>
    </w:p>
    <w:p w:rsidR="006B5CF6" w:rsidRDefault="006B5CF6" w:rsidP="006B5CF6">
      <w:pPr>
        <w:pStyle w:val="ListParagraph"/>
        <w:numPr>
          <w:ilvl w:val="1"/>
          <w:numId w:val="2"/>
        </w:numPr>
        <w:spacing w:after="0"/>
        <w:ind w:left="0" w:firstLine="0"/>
        <w:jc w:val="both"/>
        <w:rPr>
          <w:rFonts w:ascii="Times New Roman" w:hAnsi="Times New Roman"/>
          <w:b/>
          <w:sz w:val="26"/>
          <w:szCs w:val="26"/>
        </w:rPr>
      </w:pPr>
      <w:r w:rsidRPr="00247071">
        <w:rPr>
          <w:rFonts w:ascii="Times New Roman" w:hAnsi="Times New Roman"/>
          <w:b/>
          <w:sz w:val="26"/>
          <w:szCs w:val="26"/>
        </w:rPr>
        <w:t xml:space="preserve">Presentation on </w:t>
      </w:r>
      <w:r>
        <w:rPr>
          <w:rFonts w:ascii="Times New Roman" w:hAnsi="Times New Roman"/>
          <w:b/>
          <w:sz w:val="26"/>
          <w:szCs w:val="26"/>
        </w:rPr>
        <w:t xml:space="preserve">the </w:t>
      </w:r>
      <w:r w:rsidRPr="006B5CF6">
        <w:rPr>
          <w:rFonts w:ascii="Times New Roman" w:hAnsi="Times New Roman"/>
          <w:b/>
          <w:sz w:val="26"/>
          <w:szCs w:val="26"/>
        </w:rPr>
        <w:t>Ministry of Health’s action plan for implementing the health-related SDG targets in alignment with the 5-year health sector plan</w:t>
      </w:r>
    </w:p>
    <w:p w:rsidR="006B5CF6" w:rsidRDefault="006B5CF6" w:rsidP="006A3D41">
      <w:pPr>
        <w:pStyle w:val="ListParagraph"/>
        <w:spacing w:after="120"/>
        <w:ind w:left="0"/>
        <w:jc w:val="both"/>
        <w:rPr>
          <w:rFonts w:ascii="Times New Roman" w:hAnsi="Times New Roman"/>
          <w:sz w:val="26"/>
          <w:szCs w:val="26"/>
        </w:rPr>
      </w:pPr>
      <w:r w:rsidRPr="006B5CF6">
        <w:rPr>
          <w:rFonts w:ascii="Times New Roman" w:hAnsi="Times New Roman"/>
          <w:sz w:val="26"/>
          <w:szCs w:val="26"/>
        </w:rPr>
        <w:t xml:space="preserve">By Dr. Dang Viet Hung, Deputy Director </w:t>
      </w:r>
      <w:r>
        <w:rPr>
          <w:rFonts w:ascii="Times New Roman" w:hAnsi="Times New Roman"/>
          <w:sz w:val="26"/>
          <w:szCs w:val="26"/>
        </w:rPr>
        <w:t>of Department of Planning &amp; Finance, and</w:t>
      </w:r>
      <w:r w:rsidRPr="006B5CF6">
        <w:rPr>
          <w:rFonts w:ascii="Times New Roman" w:hAnsi="Times New Roman"/>
          <w:sz w:val="26"/>
          <w:szCs w:val="26"/>
        </w:rPr>
        <w:t xml:space="preserve"> Ms. Phan Thanh Thuy, </w:t>
      </w:r>
      <w:r>
        <w:rPr>
          <w:rFonts w:ascii="Times New Roman" w:hAnsi="Times New Roman"/>
          <w:sz w:val="26"/>
          <w:szCs w:val="26"/>
        </w:rPr>
        <w:t>Department of Planning &amp; Finance</w:t>
      </w:r>
      <w:r w:rsidRPr="006B5CF6">
        <w:rPr>
          <w:rFonts w:ascii="Times New Roman" w:hAnsi="Times New Roman"/>
          <w:sz w:val="26"/>
          <w:szCs w:val="26"/>
        </w:rPr>
        <w:t xml:space="preserve"> (MOH)</w:t>
      </w:r>
      <w:r w:rsidR="00626854">
        <w:rPr>
          <w:rFonts w:ascii="Times New Roman" w:hAnsi="Times New Roman"/>
          <w:sz w:val="26"/>
          <w:szCs w:val="26"/>
        </w:rPr>
        <w:t>.</w:t>
      </w:r>
    </w:p>
    <w:p w:rsidR="00626854" w:rsidRDefault="00626854" w:rsidP="00626854">
      <w:pPr>
        <w:jc w:val="both"/>
        <w:rPr>
          <w:rFonts w:ascii="Times New Roman" w:hAnsi="Times New Roman"/>
          <w:sz w:val="26"/>
          <w:szCs w:val="26"/>
        </w:rPr>
      </w:pPr>
      <w:r w:rsidRPr="00626854">
        <w:rPr>
          <w:rFonts w:ascii="Times New Roman" w:hAnsi="Times New Roman"/>
          <w:sz w:val="26"/>
          <w:szCs w:val="26"/>
        </w:rPr>
        <w:t xml:space="preserve">The MOH presentation includes two parts (1) the review on health-related MDG implementation in Viet Nam, by Dr. </w:t>
      </w:r>
      <w:r w:rsidR="008C7206">
        <w:rPr>
          <w:rFonts w:ascii="Times New Roman" w:hAnsi="Times New Roman"/>
          <w:sz w:val="26"/>
          <w:szCs w:val="26"/>
        </w:rPr>
        <w:t xml:space="preserve">Dang Viet </w:t>
      </w:r>
      <w:r w:rsidRPr="00626854">
        <w:rPr>
          <w:rFonts w:ascii="Times New Roman" w:hAnsi="Times New Roman"/>
          <w:sz w:val="26"/>
          <w:szCs w:val="26"/>
        </w:rPr>
        <w:t xml:space="preserve">Hung, and </w:t>
      </w:r>
      <w:r w:rsidR="008C7206">
        <w:rPr>
          <w:rFonts w:ascii="Times New Roman" w:hAnsi="Times New Roman"/>
          <w:sz w:val="26"/>
          <w:szCs w:val="26"/>
        </w:rPr>
        <w:t xml:space="preserve">(2) </w:t>
      </w:r>
      <w:r w:rsidRPr="00626854">
        <w:rPr>
          <w:rFonts w:ascii="Times New Roman" w:hAnsi="Times New Roman"/>
          <w:sz w:val="26"/>
          <w:szCs w:val="26"/>
        </w:rPr>
        <w:t xml:space="preserve">the Action Plan to implement health-related SDGs in linkage with the five-year National Health Sector Plan 2016-2020 by Ms. </w:t>
      </w:r>
      <w:r w:rsidR="008C7206">
        <w:rPr>
          <w:rFonts w:ascii="Times New Roman" w:hAnsi="Times New Roman"/>
          <w:sz w:val="26"/>
          <w:szCs w:val="26"/>
        </w:rPr>
        <w:t xml:space="preserve">Phan Thanh </w:t>
      </w:r>
      <w:r w:rsidRPr="00626854">
        <w:rPr>
          <w:rFonts w:ascii="Times New Roman" w:hAnsi="Times New Roman"/>
          <w:sz w:val="26"/>
          <w:szCs w:val="26"/>
        </w:rPr>
        <w:t>Thuy.</w:t>
      </w:r>
    </w:p>
    <w:p w:rsidR="00E52A4A" w:rsidRDefault="00E52A4A" w:rsidP="00E52A4A">
      <w:pPr>
        <w:pStyle w:val="ListParagraph"/>
        <w:numPr>
          <w:ilvl w:val="1"/>
          <w:numId w:val="2"/>
        </w:numPr>
        <w:spacing w:after="0"/>
        <w:ind w:left="0" w:firstLine="0"/>
        <w:jc w:val="both"/>
        <w:rPr>
          <w:rFonts w:ascii="Times New Roman" w:hAnsi="Times New Roman"/>
          <w:b/>
          <w:sz w:val="26"/>
          <w:szCs w:val="26"/>
        </w:rPr>
      </w:pPr>
      <w:r>
        <w:rPr>
          <w:rFonts w:ascii="Times New Roman" w:hAnsi="Times New Roman"/>
          <w:b/>
          <w:sz w:val="26"/>
          <w:szCs w:val="26"/>
        </w:rPr>
        <w:t>Consolidated p</w:t>
      </w:r>
      <w:r w:rsidRPr="00247071">
        <w:rPr>
          <w:rFonts w:ascii="Times New Roman" w:hAnsi="Times New Roman"/>
          <w:b/>
          <w:sz w:val="26"/>
          <w:szCs w:val="26"/>
        </w:rPr>
        <w:t>resentation on</w:t>
      </w:r>
      <w:r>
        <w:rPr>
          <w:rFonts w:ascii="Times New Roman" w:hAnsi="Times New Roman"/>
          <w:b/>
          <w:sz w:val="26"/>
          <w:szCs w:val="26"/>
        </w:rPr>
        <w:t xml:space="preserve"> </w:t>
      </w:r>
      <w:r w:rsidRPr="00E52A4A">
        <w:rPr>
          <w:rFonts w:ascii="Times New Roman" w:hAnsi="Times New Roman"/>
          <w:b/>
          <w:sz w:val="26"/>
          <w:szCs w:val="26"/>
        </w:rPr>
        <w:t>Development Partners’ support to the impleme</w:t>
      </w:r>
      <w:r>
        <w:rPr>
          <w:rFonts w:ascii="Times New Roman" w:hAnsi="Times New Roman"/>
          <w:b/>
          <w:sz w:val="26"/>
          <w:szCs w:val="26"/>
        </w:rPr>
        <w:t>ntation of health-related SDGs</w:t>
      </w:r>
    </w:p>
    <w:p w:rsidR="00E52A4A" w:rsidRPr="002D5F40" w:rsidRDefault="00E52A4A" w:rsidP="001470F5">
      <w:pPr>
        <w:jc w:val="both"/>
      </w:pPr>
      <w:r>
        <w:rPr>
          <w:rFonts w:ascii="Times New Roman" w:hAnsi="Times New Roman"/>
          <w:sz w:val="26"/>
          <w:szCs w:val="26"/>
        </w:rPr>
        <w:t>By Ms. Anna Frisch, GIZ Country Director on behalf of DPs and INGOs working in the health sector.</w:t>
      </w:r>
      <w:r w:rsidR="001470F5">
        <w:rPr>
          <w:rFonts w:ascii="Times New Roman" w:hAnsi="Times New Roman"/>
          <w:sz w:val="26"/>
          <w:szCs w:val="26"/>
        </w:rPr>
        <w:t xml:space="preserve"> The presentation brings out the result of consultation from a</w:t>
      </w:r>
      <w:r w:rsidRPr="001470F5">
        <w:rPr>
          <w:rFonts w:ascii="Times New Roman" w:hAnsi="Times New Roman"/>
          <w:sz w:val="26"/>
          <w:szCs w:val="26"/>
        </w:rPr>
        <w:t xml:space="preserve"> variety of </w:t>
      </w:r>
      <w:r w:rsidR="001470F5" w:rsidRPr="001470F5">
        <w:rPr>
          <w:rFonts w:ascii="Times New Roman" w:hAnsi="Times New Roman"/>
          <w:sz w:val="26"/>
          <w:szCs w:val="26"/>
        </w:rPr>
        <w:t>multilateral</w:t>
      </w:r>
      <w:r w:rsidR="001470F5">
        <w:rPr>
          <w:rFonts w:ascii="Times New Roman" w:hAnsi="Times New Roman"/>
          <w:sz w:val="26"/>
          <w:szCs w:val="26"/>
        </w:rPr>
        <w:t>,</w:t>
      </w:r>
      <w:r w:rsidR="001470F5" w:rsidRPr="001470F5">
        <w:rPr>
          <w:rFonts w:ascii="Times New Roman" w:hAnsi="Times New Roman"/>
          <w:sz w:val="26"/>
          <w:szCs w:val="26"/>
        </w:rPr>
        <w:t xml:space="preserve"> bilateral </w:t>
      </w:r>
      <w:r w:rsidR="001470F5">
        <w:rPr>
          <w:rFonts w:ascii="Times New Roman" w:hAnsi="Times New Roman"/>
          <w:sz w:val="26"/>
          <w:szCs w:val="26"/>
        </w:rPr>
        <w:t xml:space="preserve">agencies and DPs from all countries, where </w:t>
      </w:r>
      <w:r w:rsidRPr="001470F5">
        <w:rPr>
          <w:rFonts w:ascii="Times New Roman" w:hAnsi="Times New Roman"/>
          <w:sz w:val="26"/>
          <w:szCs w:val="26"/>
        </w:rPr>
        <w:t xml:space="preserve">they have the same goals and objectives that </w:t>
      </w:r>
      <w:r w:rsidR="001470F5">
        <w:rPr>
          <w:rFonts w:ascii="Times New Roman" w:hAnsi="Times New Roman"/>
          <w:sz w:val="26"/>
          <w:szCs w:val="26"/>
        </w:rPr>
        <w:t xml:space="preserve">highly </w:t>
      </w:r>
      <w:r w:rsidRPr="001470F5">
        <w:rPr>
          <w:rFonts w:ascii="Times New Roman" w:hAnsi="Times New Roman"/>
          <w:sz w:val="26"/>
          <w:szCs w:val="26"/>
        </w:rPr>
        <w:t xml:space="preserve">concurred </w:t>
      </w:r>
      <w:r w:rsidR="001470F5">
        <w:rPr>
          <w:rFonts w:ascii="Times New Roman" w:hAnsi="Times New Roman"/>
          <w:sz w:val="26"/>
          <w:szCs w:val="26"/>
        </w:rPr>
        <w:t>with the SDG agenda in Viet N</w:t>
      </w:r>
      <w:r w:rsidRPr="001470F5">
        <w:rPr>
          <w:rFonts w:ascii="Times New Roman" w:hAnsi="Times New Roman"/>
          <w:sz w:val="26"/>
          <w:szCs w:val="26"/>
        </w:rPr>
        <w:t>am. The focus of DP &amp; INGO support would be inter</w:t>
      </w:r>
      <w:r w:rsidR="00FC094E">
        <w:rPr>
          <w:rFonts w:ascii="Times New Roman" w:hAnsi="Times New Roman"/>
          <w:sz w:val="26"/>
          <w:szCs w:val="26"/>
        </w:rPr>
        <w:t>-</w:t>
      </w:r>
      <w:r w:rsidRPr="001470F5">
        <w:rPr>
          <w:rFonts w:ascii="Times New Roman" w:hAnsi="Times New Roman"/>
          <w:sz w:val="26"/>
          <w:szCs w:val="26"/>
        </w:rPr>
        <w:t xml:space="preserve">sectoral actions by multiple stakeholders on health </w:t>
      </w:r>
      <w:r w:rsidRPr="001470F5">
        <w:rPr>
          <w:rFonts w:ascii="Times New Roman" w:hAnsi="Times New Roman"/>
          <w:sz w:val="26"/>
          <w:szCs w:val="26"/>
        </w:rPr>
        <w:lastRenderedPageBreak/>
        <w:t xml:space="preserve">system </w:t>
      </w:r>
      <w:r w:rsidR="00B94E57" w:rsidRPr="001470F5">
        <w:rPr>
          <w:rFonts w:ascii="Times New Roman" w:hAnsi="Times New Roman"/>
          <w:sz w:val="26"/>
          <w:szCs w:val="26"/>
        </w:rPr>
        <w:t>strengthening</w:t>
      </w:r>
      <w:r w:rsidRPr="001470F5">
        <w:rPr>
          <w:rFonts w:ascii="Times New Roman" w:hAnsi="Times New Roman"/>
          <w:sz w:val="26"/>
          <w:szCs w:val="26"/>
        </w:rPr>
        <w:t xml:space="preserve"> for UHC, equity and human rights, on sustainable financing monitoring and evaluation.</w:t>
      </w:r>
    </w:p>
    <w:p w:rsidR="00E52A4A" w:rsidRPr="000446AC" w:rsidRDefault="00FC094E" w:rsidP="003A7A1A">
      <w:pPr>
        <w:jc w:val="both"/>
        <w:rPr>
          <w:rFonts w:ascii="Times New Roman" w:hAnsi="Times New Roman"/>
          <w:i/>
          <w:sz w:val="26"/>
          <w:szCs w:val="26"/>
        </w:rPr>
      </w:pPr>
      <w:r w:rsidRPr="000446AC">
        <w:rPr>
          <w:rFonts w:ascii="Times New Roman" w:hAnsi="Times New Roman"/>
          <w:i/>
          <w:sz w:val="26"/>
          <w:szCs w:val="26"/>
        </w:rPr>
        <w:t xml:space="preserve">On behalf of HPG, Assoc. Prof. Tran Thi Giang Huong expressed appreciation to Ms. </w:t>
      </w:r>
      <w:r w:rsidR="00E52A4A" w:rsidRPr="000446AC">
        <w:rPr>
          <w:rFonts w:ascii="Times New Roman" w:hAnsi="Times New Roman"/>
          <w:i/>
          <w:sz w:val="26"/>
          <w:szCs w:val="26"/>
        </w:rPr>
        <w:t xml:space="preserve">Anna </w:t>
      </w:r>
      <w:r w:rsidRPr="000446AC">
        <w:rPr>
          <w:rFonts w:ascii="Times New Roman" w:hAnsi="Times New Roman"/>
          <w:i/>
          <w:sz w:val="26"/>
          <w:szCs w:val="26"/>
        </w:rPr>
        <w:t xml:space="preserve">Frisch for </w:t>
      </w:r>
      <w:r w:rsidR="00266BB8">
        <w:rPr>
          <w:rFonts w:ascii="Times New Roman" w:hAnsi="Times New Roman"/>
          <w:i/>
          <w:sz w:val="26"/>
          <w:szCs w:val="26"/>
        </w:rPr>
        <w:t xml:space="preserve">GIZ’s and </w:t>
      </w:r>
      <w:r w:rsidRPr="000446AC">
        <w:rPr>
          <w:rFonts w:ascii="Times New Roman" w:hAnsi="Times New Roman"/>
          <w:i/>
          <w:sz w:val="26"/>
          <w:szCs w:val="26"/>
        </w:rPr>
        <w:t>her contribution to the health sector of Viet Nam in general and HPG in particular during the past time</w:t>
      </w:r>
      <w:r w:rsidR="003A7A1A" w:rsidRPr="000446AC">
        <w:rPr>
          <w:rFonts w:ascii="Times New Roman" w:hAnsi="Times New Roman"/>
          <w:i/>
          <w:sz w:val="26"/>
          <w:szCs w:val="26"/>
        </w:rPr>
        <w:t>.</w:t>
      </w:r>
    </w:p>
    <w:p w:rsidR="00493316" w:rsidRPr="00655771" w:rsidRDefault="00493316" w:rsidP="00493316">
      <w:pPr>
        <w:spacing w:after="240"/>
        <w:jc w:val="both"/>
        <w:rPr>
          <w:rFonts w:ascii="Times New Roman" w:hAnsi="Times New Roman"/>
          <w:i/>
          <w:sz w:val="26"/>
          <w:szCs w:val="26"/>
        </w:rPr>
      </w:pPr>
      <w:r w:rsidRPr="00655771">
        <w:rPr>
          <w:rFonts w:ascii="Times New Roman" w:hAnsi="Times New Roman"/>
          <w:i/>
          <w:sz w:val="26"/>
          <w:szCs w:val="26"/>
        </w:rPr>
        <w:t>See annex</w:t>
      </w:r>
      <w:r w:rsidR="006B5CF6">
        <w:rPr>
          <w:rFonts w:ascii="Times New Roman" w:hAnsi="Times New Roman"/>
          <w:i/>
          <w:sz w:val="26"/>
          <w:szCs w:val="26"/>
        </w:rPr>
        <w:t>es</w:t>
      </w:r>
      <w:r w:rsidRPr="00655771">
        <w:rPr>
          <w:rFonts w:ascii="Times New Roman" w:hAnsi="Times New Roman"/>
          <w:i/>
          <w:sz w:val="26"/>
          <w:szCs w:val="26"/>
        </w:rPr>
        <w:t xml:space="preserve"> for full presentation</w:t>
      </w:r>
      <w:r w:rsidR="00E52A4A">
        <w:rPr>
          <w:rFonts w:ascii="Times New Roman" w:hAnsi="Times New Roman"/>
          <w:i/>
          <w:sz w:val="26"/>
          <w:szCs w:val="26"/>
        </w:rPr>
        <w:t>s</w:t>
      </w:r>
      <w:r w:rsidRPr="00655771">
        <w:rPr>
          <w:rFonts w:ascii="Times New Roman" w:hAnsi="Times New Roman"/>
          <w:i/>
          <w:sz w:val="26"/>
          <w:szCs w:val="26"/>
        </w:rPr>
        <w:t>.</w:t>
      </w:r>
    </w:p>
    <w:p w:rsidR="00786511" w:rsidRPr="005A1D68" w:rsidRDefault="001F216A" w:rsidP="00E1267D">
      <w:pPr>
        <w:pStyle w:val="ListParagraph"/>
        <w:numPr>
          <w:ilvl w:val="0"/>
          <w:numId w:val="2"/>
        </w:numPr>
        <w:spacing w:after="0" w:line="360" w:lineRule="auto"/>
        <w:ind w:left="284" w:hanging="284"/>
        <w:jc w:val="both"/>
        <w:rPr>
          <w:rFonts w:ascii="Times New Roman" w:hAnsi="Times New Roman"/>
          <w:b/>
          <w:sz w:val="26"/>
          <w:szCs w:val="26"/>
        </w:rPr>
      </w:pPr>
      <w:r>
        <w:rPr>
          <w:rFonts w:ascii="Times New Roman" w:hAnsi="Times New Roman"/>
          <w:b/>
          <w:sz w:val="24"/>
          <w:szCs w:val="24"/>
        </w:rPr>
        <w:t>DISCUSSION</w:t>
      </w:r>
    </w:p>
    <w:p w:rsidR="00DA56AA" w:rsidRPr="00DA56AA" w:rsidRDefault="005A1D68" w:rsidP="00DA56AA">
      <w:pPr>
        <w:spacing w:after="0" w:line="360" w:lineRule="auto"/>
        <w:ind w:left="567" w:hanging="567"/>
        <w:jc w:val="both"/>
        <w:rPr>
          <w:rFonts w:ascii="Times New Roman" w:hAnsi="Times New Roman"/>
          <w:b/>
          <w:sz w:val="26"/>
          <w:szCs w:val="26"/>
        </w:rPr>
      </w:pPr>
      <w:r w:rsidRPr="005A1D68">
        <w:rPr>
          <w:rFonts w:ascii="Times New Roman" w:hAnsi="Times New Roman"/>
          <w:b/>
          <w:sz w:val="26"/>
          <w:szCs w:val="26"/>
        </w:rPr>
        <w:t xml:space="preserve">4.1. </w:t>
      </w:r>
      <w:r w:rsidR="00C2242F">
        <w:rPr>
          <w:rFonts w:ascii="Times New Roman" w:hAnsi="Times New Roman"/>
          <w:b/>
          <w:sz w:val="26"/>
          <w:szCs w:val="26"/>
        </w:rPr>
        <w:tab/>
      </w:r>
      <w:r w:rsidR="00DA56AA">
        <w:rPr>
          <w:rFonts w:ascii="Times New Roman" w:hAnsi="Times New Roman"/>
          <w:b/>
          <w:sz w:val="26"/>
          <w:szCs w:val="26"/>
        </w:rPr>
        <w:t xml:space="preserve">Mr. </w:t>
      </w:r>
      <w:r w:rsidR="00A474F6">
        <w:rPr>
          <w:rFonts w:ascii="Times New Roman" w:hAnsi="Times New Roman"/>
          <w:b/>
          <w:sz w:val="26"/>
          <w:szCs w:val="26"/>
        </w:rPr>
        <w:t>Nguyen The Chinh</w:t>
      </w:r>
      <w:r w:rsidR="00DA56AA" w:rsidRPr="00DA56AA">
        <w:rPr>
          <w:rFonts w:ascii="Times New Roman" w:hAnsi="Times New Roman"/>
          <w:b/>
          <w:sz w:val="26"/>
          <w:szCs w:val="26"/>
        </w:rPr>
        <w:t xml:space="preserve">, </w:t>
      </w:r>
      <w:r w:rsidR="00DA56AA">
        <w:rPr>
          <w:rFonts w:ascii="Times New Roman" w:hAnsi="Times New Roman"/>
          <w:b/>
          <w:sz w:val="26"/>
          <w:szCs w:val="26"/>
        </w:rPr>
        <w:t>Director General, Institute of Strategy and Policy on Natural Resources and Environment, MONRE</w:t>
      </w:r>
    </w:p>
    <w:p w:rsidR="002F51E6" w:rsidRDefault="002F51E6" w:rsidP="00615393">
      <w:pPr>
        <w:jc w:val="both"/>
        <w:rPr>
          <w:rFonts w:ascii="Times New Roman" w:hAnsi="Times New Roman"/>
          <w:sz w:val="26"/>
          <w:szCs w:val="26"/>
        </w:rPr>
      </w:pPr>
      <w:r>
        <w:rPr>
          <w:rFonts w:ascii="Times New Roman" w:hAnsi="Times New Roman"/>
          <w:sz w:val="26"/>
          <w:szCs w:val="26"/>
        </w:rPr>
        <w:t xml:space="preserve">According to Mr. Chinh, the Action plan of the Government needs to focus on the </w:t>
      </w:r>
      <w:r w:rsidRPr="002F51E6">
        <w:rPr>
          <w:rFonts w:ascii="Times New Roman" w:hAnsi="Times New Roman"/>
          <w:b/>
          <w:sz w:val="26"/>
          <w:szCs w:val="26"/>
        </w:rPr>
        <w:t>coordi</w:t>
      </w:r>
      <w:r w:rsidR="009958C0">
        <w:rPr>
          <w:rFonts w:ascii="Times New Roman" w:hAnsi="Times New Roman"/>
          <w:b/>
          <w:sz w:val="26"/>
          <w:szCs w:val="26"/>
        </w:rPr>
        <w:t>n</w:t>
      </w:r>
      <w:r w:rsidRPr="002F51E6">
        <w:rPr>
          <w:rFonts w:ascii="Times New Roman" w:hAnsi="Times New Roman"/>
          <w:b/>
          <w:sz w:val="26"/>
          <w:szCs w:val="26"/>
        </w:rPr>
        <w:t>ation among ministries and sectors</w:t>
      </w:r>
      <w:r>
        <w:rPr>
          <w:rFonts w:ascii="Times New Roman" w:hAnsi="Times New Roman"/>
          <w:sz w:val="26"/>
          <w:szCs w:val="26"/>
        </w:rPr>
        <w:t xml:space="preserve"> in the implementation of the SDG targets. For example, how the coordination between MONRE and MOH would be in order to implement Goal 6 on “ensuring</w:t>
      </w:r>
      <w:r w:rsidRPr="002F51E6">
        <w:rPr>
          <w:rFonts w:ascii="Times New Roman" w:hAnsi="Times New Roman"/>
          <w:sz w:val="26"/>
          <w:szCs w:val="26"/>
        </w:rPr>
        <w:t xml:space="preserve"> adequate and sustainable management of water resources and sanitation for everyone</w:t>
      </w:r>
      <w:r>
        <w:rPr>
          <w:rFonts w:ascii="Times New Roman" w:hAnsi="Times New Roman"/>
          <w:sz w:val="26"/>
          <w:szCs w:val="26"/>
        </w:rPr>
        <w:t>”, in order to address the linkage between people’s health and pollution.</w:t>
      </w:r>
    </w:p>
    <w:p w:rsidR="002F51E6" w:rsidRDefault="002F51E6" w:rsidP="00615393">
      <w:pPr>
        <w:jc w:val="both"/>
        <w:rPr>
          <w:rFonts w:ascii="Times New Roman" w:hAnsi="Times New Roman"/>
          <w:i/>
          <w:sz w:val="26"/>
          <w:szCs w:val="26"/>
        </w:rPr>
      </w:pPr>
      <w:r>
        <w:rPr>
          <w:rFonts w:ascii="Times New Roman" w:hAnsi="Times New Roman"/>
          <w:i/>
          <w:sz w:val="26"/>
          <w:szCs w:val="26"/>
        </w:rPr>
        <w:t xml:space="preserve">In response to the opinion, Ms. Nguyen Le Thuy (MPI) stated that this content had been included in the Action plan. Later, when </w:t>
      </w:r>
      <w:r w:rsidR="00431D36">
        <w:rPr>
          <w:rFonts w:ascii="Times New Roman" w:hAnsi="Times New Roman"/>
          <w:i/>
          <w:sz w:val="26"/>
          <w:szCs w:val="26"/>
        </w:rPr>
        <w:t>developing</w:t>
      </w:r>
      <w:r>
        <w:rPr>
          <w:rFonts w:ascii="Times New Roman" w:hAnsi="Times New Roman"/>
          <w:i/>
          <w:sz w:val="26"/>
          <w:szCs w:val="26"/>
        </w:rPr>
        <w:t xml:space="preserve"> their own action plans</w:t>
      </w:r>
      <w:r w:rsidR="00431D36">
        <w:rPr>
          <w:rFonts w:ascii="Times New Roman" w:hAnsi="Times New Roman"/>
          <w:i/>
          <w:sz w:val="26"/>
          <w:szCs w:val="26"/>
        </w:rPr>
        <w:t>,</w:t>
      </w:r>
      <w:r>
        <w:rPr>
          <w:rFonts w:ascii="Times New Roman" w:hAnsi="Times New Roman"/>
          <w:i/>
          <w:sz w:val="26"/>
          <w:szCs w:val="26"/>
        </w:rPr>
        <w:t xml:space="preserve"> </w:t>
      </w:r>
      <w:r w:rsidR="00431D36">
        <w:rPr>
          <w:rFonts w:ascii="Times New Roman" w:hAnsi="Times New Roman"/>
          <w:i/>
          <w:sz w:val="26"/>
          <w:szCs w:val="26"/>
        </w:rPr>
        <w:t xml:space="preserve">ministries </w:t>
      </w:r>
      <w:r>
        <w:rPr>
          <w:rFonts w:ascii="Times New Roman" w:hAnsi="Times New Roman"/>
          <w:i/>
          <w:sz w:val="26"/>
          <w:szCs w:val="26"/>
        </w:rPr>
        <w:t xml:space="preserve">would need to collaborate </w:t>
      </w:r>
      <w:r w:rsidR="00431D36">
        <w:rPr>
          <w:rFonts w:ascii="Times New Roman" w:hAnsi="Times New Roman"/>
          <w:i/>
          <w:sz w:val="26"/>
          <w:szCs w:val="26"/>
        </w:rPr>
        <w:t xml:space="preserve">with each other </w:t>
      </w:r>
      <w:r>
        <w:rPr>
          <w:rFonts w:ascii="Times New Roman" w:hAnsi="Times New Roman"/>
          <w:i/>
          <w:sz w:val="26"/>
          <w:szCs w:val="26"/>
        </w:rPr>
        <w:t>to ensure multi-sectoral coordination.</w:t>
      </w:r>
    </w:p>
    <w:p w:rsidR="00AA584E" w:rsidRPr="00C2242F" w:rsidRDefault="001F216A" w:rsidP="00C2242F">
      <w:pPr>
        <w:pStyle w:val="ListParagraph"/>
        <w:numPr>
          <w:ilvl w:val="1"/>
          <w:numId w:val="16"/>
        </w:numPr>
        <w:spacing w:after="120" w:line="240" w:lineRule="auto"/>
        <w:ind w:left="567" w:hanging="567"/>
        <w:jc w:val="both"/>
        <w:rPr>
          <w:rFonts w:ascii="Times New Roman" w:hAnsi="Times New Roman"/>
          <w:b/>
          <w:sz w:val="26"/>
          <w:szCs w:val="26"/>
          <w:lang w:val="vi-VN"/>
        </w:rPr>
      </w:pPr>
      <w:r w:rsidRPr="00C2242F">
        <w:rPr>
          <w:rFonts w:ascii="Times New Roman" w:hAnsi="Times New Roman"/>
          <w:b/>
          <w:sz w:val="26"/>
          <w:szCs w:val="26"/>
        </w:rPr>
        <w:t xml:space="preserve">Ms. </w:t>
      </w:r>
      <w:r w:rsidR="0091740F">
        <w:rPr>
          <w:rFonts w:ascii="Times New Roman" w:hAnsi="Times New Roman"/>
          <w:b/>
          <w:sz w:val="26"/>
          <w:szCs w:val="26"/>
        </w:rPr>
        <w:t>Pham Hoang Anh, HealthBridge Canada</w:t>
      </w:r>
    </w:p>
    <w:p w:rsidR="00431D36" w:rsidRDefault="00431D36" w:rsidP="00431D74">
      <w:pPr>
        <w:jc w:val="both"/>
        <w:rPr>
          <w:rFonts w:ascii="Times New Roman" w:hAnsi="Times New Roman"/>
          <w:sz w:val="26"/>
          <w:szCs w:val="26"/>
        </w:rPr>
      </w:pPr>
      <w:r>
        <w:rPr>
          <w:rFonts w:ascii="Times New Roman" w:hAnsi="Times New Roman"/>
          <w:sz w:val="26"/>
          <w:szCs w:val="26"/>
        </w:rPr>
        <w:t xml:space="preserve">In the presentation by MPI, Ms. Hoang Anh suggested reviewing target </w:t>
      </w:r>
      <w:r w:rsidR="00B528AA">
        <w:rPr>
          <w:rFonts w:ascii="Times New Roman" w:hAnsi="Times New Roman"/>
          <w:sz w:val="26"/>
          <w:szCs w:val="26"/>
        </w:rPr>
        <w:t xml:space="preserve">3.4 </w:t>
      </w:r>
      <w:r>
        <w:rPr>
          <w:rFonts w:ascii="Times New Roman" w:hAnsi="Times New Roman"/>
          <w:sz w:val="26"/>
          <w:szCs w:val="26"/>
        </w:rPr>
        <w:t xml:space="preserve">on </w:t>
      </w:r>
      <w:r w:rsidR="002C711D" w:rsidRPr="002C711D">
        <w:rPr>
          <w:rFonts w:ascii="Times New Roman" w:hAnsi="Times New Roman"/>
          <w:sz w:val="26"/>
          <w:szCs w:val="26"/>
        </w:rPr>
        <w:t xml:space="preserve">reducing mortality </w:t>
      </w:r>
      <w:r w:rsidR="002C711D">
        <w:rPr>
          <w:rFonts w:ascii="Times New Roman" w:hAnsi="Times New Roman"/>
          <w:sz w:val="26"/>
          <w:szCs w:val="26"/>
        </w:rPr>
        <w:t xml:space="preserve">rate </w:t>
      </w:r>
      <w:r w:rsidR="002C711D" w:rsidRPr="002C711D">
        <w:rPr>
          <w:rFonts w:ascii="Times New Roman" w:hAnsi="Times New Roman"/>
          <w:sz w:val="26"/>
          <w:szCs w:val="26"/>
        </w:rPr>
        <w:t>due to non-communicable diseases (NCDs)</w:t>
      </w:r>
      <w:r w:rsidR="00B528AA">
        <w:rPr>
          <w:rFonts w:ascii="Times New Roman" w:hAnsi="Times New Roman"/>
          <w:sz w:val="26"/>
          <w:szCs w:val="26"/>
        </w:rPr>
        <w:t xml:space="preserve">, when turning into </w:t>
      </w:r>
      <w:r w:rsidR="00F21E8C">
        <w:rPr>
          <w:rFonts w:ascii="Times New Roman" w:hAnsi="Times New Roman"/>
          <w:sz w:val="26"/>
          <w:szCs w:val="26"/>
        </w:rPr>
        <w:t xml:space="preserve">health </w:t>
      </w:r>
      <w:r w:rsidR="00B528AA">
        <w:rPr>
          <w:rFonts w:ascii="Times New Roman" w:hAnsi="Times New Roman"/>
          <w:sz w:val="26"/>
          <w:szCs w:val="26"/>
        </w:rPr>
        <w:t xml:space="preserve">target it becomes reducing risk factors. </w:t>
      </w:r>
      <w:r w:rsidR="00A739E4">
        <w:rPr>
          <w:rFonts w:ascii="Times New Roman" w:hAnsi="Times New Roman"/>
          <w:sz w:val="26"/>
          <w:szCs w:val="26"/>
        </w:rPr>
        <w:t xml:space="preserve">In order to reduce NCDs, risks factors cannot </w:t>
      </w:r>
      <w:r w:rsidR="002F2771">
        <w:rPr>
          <w:rFonts w:ascii="Times New Roman" w:hAnsi="Times New Roman"/>
          <w:sz w:val="26"/>
          <w:szCs w:val="26"/>
        </w:rPr>
        <w:t>take all responsibilities despite their big role in it. Meanwhile, in MOH’s presentation, the targets are listed quite close to SDGs, but there are no specific indicators on risk factors. This should be a concern since risk factors are the root cause of NCDs.</w:t>
      </w:r>
    </w:p>
    <w:p w:rsidR="002F2771" w:rsidRDefault="002F2771" w:rsidP="00431D74">
      <w:pPr>
        <w:jc w:val="both"/>
        <w:rPr>
          <w:rFonts w:ascii="Times New Roman" w:hAnsi="Times New Roman"/>
          <w:sz w:val="26"/>
          <w:szCs w:val="26"/>
        </w:rPr>
      </w:pPr>
      <w:r>
        <w:rPr>
          <w:rFonts w:ascii="Times New Roman" w:hAnsi="Times New Roman"/>
          <w:sz w:val="26"/>
          <w:szCs w:val="26"/>
        </w:rPr>
        <w:t>Ms. Hoang Anh also showed her concern about the budget for implementing the action plan, since there is little flexibility in the annual budget estimation. Budget and resource allocation for the action plan needs to be put under special attention of the Government.</w:t>
      </w:r>
    </w:p>
    <w:p w:rsidR="00431D74" w:rsidRPr="00431D74" w:rsidRDefault="004D3481" w:rsidP="00431D74">
      <w:pPr>
        <w:jc w:val="both"/>
        <w:rPr>
          <w:rFonts w:ascii="Times New Roman" w:hAnsi="Times New Roman"/>
          <w:i/>
          <w:sz w:val="26"/>
          <w:szCs w:val="26"/>
          <w:lang w:val="vi-VN"/>
        </w:rPr>
      </w:pPr>
      <w:r>
        <w:rPr>
          <w:rFonts w:ascii="Times New Roman" w:hAnsi="Times New Roman"/>
          <w:i/>
          <w:sz w:val="26"/>
          <w:szCs w:val="26"/>
        </w:rPr>
        <w:t>In response to Ms. Hoang Anh’s opinion</w:t>
      </w:r>
      <w:r>
        <w:rPr>
          <w:rFonts w:ascii="Times New Roman" w:hAnsi="Times New Roman"/>
          <w:i/>
          <w:sz w:val="26"/>
          <w:szCs w:val="26"/>
          <w:lang w:val="vi-VN"/>
        </w:rPr>
        <w:t xml:space="preserve">, </w:t>
      </w:r>
      <w:r>
        <w:rPr>
          <w:rFonts w:ascii="Times New Roman" w:hAnsi="Times New Roman"/>
          <w:i/>
          <w:sz w:val="26"/>
          <w:szCs w:val="26"/>
        </w:rPr>
        <w:t xml:space="preserve">Ms. Nguyen Le Thuy </w:t>
      </w:r>
      <w:r w:rsidR="00431D74" w:rsidRPr="00431D74">
        <w:rPr>
          <w:rFonts w:ascii="Times New Roman" w:hAnsi="Times New Roman"/>
          <w:i/>
          <w:sz w:val="26"/>
          <w:szCs w:val="26"/>
          <w:lang w:val="vi-VN"/>
        </w:rPr>
        <w:t>(</w:t>
      </w:r>
      <w:r>
        <w:rPr>
          <w:rFonts w:ascii="Times New Roman" w:hAnsi="Times New Roman"/>
          <w:i/>
          <w:sz w:val="26"/>
          <w:szCs w:val="26"/>
        </w:rPr>
        <w:t>MPI</w:t>
      </w:r>
      <w:r w:rsidR="00431D74" w:rsidRPr="00431D74">
        <w:rPr>
          <w:rFonts w:ascii="Times New Roman" w:hAnsi="Times New Roman"/>
          <w:i/>
          <w:sz w:val="26"/>
          <w:szCs w:val="26"/>
          <w:lang w:val="vi-VN"/>
        </w:rPr>
        <w:t xml:space="preserve">) </w:t>
      </w:r>
      <w:r>
        <w:rPr>
          <w:rFonts w:ascii="Times New Roman" w:hAnsi="Times New Roman"/>
          <w:i/>
          <w:sz w:val="26"/>
          <w:szCs w:val="26"/>
        </w:rPr>
        <w:t>commented</w:t>
      </w:r>
      <w:r w:rsidR="00431D74" w:rsidRPr="00431D74">
        <w:rPr>
          <w:rFonts w:ascii="Times New Roman" w:hAnsi="Times New Roman"/>
          <w:i/>
          <w:sz w:val="26"/>
          <w:szCs w:val="26"/>
          <w:lang w:val="vi-VN"/>
        </w:rPr>
        <w:t>:</w:t>
      </w:r>
    </w:p>
    <w:p w:rsidR="002E7D21" w:rsidRPr="002E7D21" w:rsidRDefault="00431D74" w:rsidP="00431D74">
      <w:pPr>
        <w:jc w:val="both"/>
        <w:rPr>
          <w:rFonts w:ascii="Times New Roman" w:hAnsi="Times New Roman"/>
          <w:sz w:val="26"/>
          <w:szCs w:val="26"/>
        </w:rPr>
      </w:pPr>
      <w:r w:rsidRPr="00431D74">
        <w:rPr>
          <w:rFonts w:ascii="Times New Roman" w:hAnsi="Times New Roman"/>
          <w:sz w:val="26"/>
          <w:szCs w:val="26"/>
          <w:lang w:val="vi-VN"/>
        </w:rPr>
        <w:t xml:space="preserve">(1) </w:t>
      </w:r>
      <w:r w:rsidR="00565EB1" w:rsidRPr="00565EB1">
        <w:rPr>
          <w:rFonts w:ascii="Times New Roman" w:hAnsi="Times New Roman"/>
          <w:sz w:val="26"/>
          <w:szCs w:val="26"/>
          <w:lang w:val="vi-VN"/>
        </w:rPr>
        <w:t xml:space="preserve">Regarding target </w:t>
      </w:r>
      <w:r w:rsidRPr="00431D74">
        <w:rPr>
          <w:rFonts w:ascii="Times New Roman" w:hAnsi="Times New Roman"/>
          <w:sz w:val="26"/>
          <w:szCs w:val="26"/>
          <w:lang w:val="vi-VN"/>
        </w:rPr>
        <w:t xml:space="preserve">3.3 </w:t>
      </w:r>
      <w:r w:rsidR="00565EB1" w:rsidRPr="00565EB1">
        <w:rPr>
          <w:rFonts w:ascii="Times New Roman" w:hAnsi="Times New Roman"/>
          <w:sz w:val="26"/>
          <w:szCs w:val="26"/>
          <w:lang w:val="vi-VN"/>
        </w:rPr>
        <w:t xml:space="preserve">on </w:t>
      </w:r>
      <w:r w:rsidR="002E7D21">
        <w:rPr>
          <w:rFonts w:ascii="Times New Roman" w:hAnsi="Times New Roman"/>
          <w:sz w:val="26"/>
          <w:szCs w:val="26"/>
          <w:lang w:val="vi-VN"/>
        </w:rPr>
        <w:t>NCDs</w:t>
      </w:r>
      <w:r w:rsidRPr="00431D74">
        <w:rPr>
          <w:rFonts w:ascii="Times New Roman" w:hAnsi="Times New Roman"/>
          <w:sz w:val="26"/>
          <w:szCs w:val="26"/>
          <w:lang w:val="vi-VN"/>
        </w:rPr>
        <w:t xml:space="preserve">, </w:t>
      </w:r>
      <w:r w:rsidR="002E7D21">
        <w:rPr>
          <w:rFonts w:ascii="Times New Roman" w:hAnsi="Times New Roman"/>
          <w:sz w:val="26"/>
          <w:szCs w:val="26"/>
        </w:rPr>
        <w:t>the tasks of MOH as managing agency and Ministry of Culture, Sports and Tourism as coordination agency, are to develop their own action plan upon the enactment of the National Action Plan in order to implement target 3.3 and other targets.</w:t>
      </w:r>
    </w:p>
    <w:p w:rsidR="00B73389" w:rsidRPr="00B73389" w:rsidRDefault="00431D74" w:rsidP="00431D74">
      <w:pPr>
        <w:jc w:val="both"/>
        <w:rPr>
          <w:rFonts w:ascii="Times New Roman" w:hAnsi="Times New Roman"/>
          <w:sz w:val="26"/>
          <w:szCs w:val="26"/>
        </w:rPr>
      </w:pPr>
      <w:r w:rsidRPr="00431D74">
        <w:rPr>
          <w:rFonts w:ascii="Times New Roman" w:hAnsi="Times New Roman"/>
          <w:sz w:val="26"/>
          <w:szCs w:val="26"/>
          <w:lang w:val="vi-VN"/>
        </w:rPr>
        <w:lastRenderedPageBreak/>
        <w:t xml:space="preserve">(2) </w:t>
      </w:r>
      <w:r w:rsidR="00B73389">
        <w:rPr>
          <w:rFonts w:ascii="Times New Roman" w:hAnsi="Times New Roman"/>
          <w:sz w:val="26"/>
          <w:szCs w:val="26"/>
        </w:rPr>
        <w:t xml:space="preserve">Regarding the budget for implementation, </w:t>
      </w:r>
      <w:r w:rsidR="00A50246">
        <w:rPr>
          <w:rFonts w:ascii="Times New Roman" w:hAnsi="Times New Roman"/>
          <w:sz w:val="26"/>
          <w:szCs w:val="26"/>
        </w:rPr>
        <w:t xml:space="preserve">there is difference since the funding for MDGs are mostly from external support, while funding for SDGs are mostly from internal budget. What to do is to mobilize resources outside of state budget such as from private sector, from current national Financial Funds if in line with the Budget Law. </w:t>
      </w:r>
    </w:p>
    <w:p w:rsidR="00A50246" w:rsidRDefault="00A50246" w:rsidP="00431D74">
      <w:pPr>
        <w:jc w:val="both"/>
        <w:rPr>
          <w:rFonts w:ascii="Times New Roman" w:hAnsi="Times New Roman"/>
          <w:i/>
          <w:sz w:val="26"/>
          <w:szCs w:val="26"/>
        </w:rPr>
      </w:pPr>
      <w:r>
        <w:rPr>
          <w:rFonts w:ascii="Times New Roman" w:hAnsi="Times New Roman"/>
          <w:i/>
          <w:sz w:val="26"/>
          <w:szCs w:val="26"/>
        </w:rPr>
        <w:t>Regarding issue on NCDs, Ms. Phan Thanh Thuy (DPF-MOH) said that the Government had issued the Nationa</w:t>
      </w:r>
      <w:r w:rsidR="00AA0D7F">
        <w:rPr>
          <w:rFonts w:ascii="Times New Roman" w:hAnsi="Times New Roman"/>
          <w:i/>
          <w:sz w:val="26"/>
          <w:szCs w:val="26"/>
        </w:rPr>
        <w:t>l Strategy on NCD prevention, upon</w:t>
      </w:r>
      <w:r>
        <w:rPr>
          <w:rFonts w:ascii="Times New Roman" w:hAnsi="Times New Roman"/>
          <w:i/>
          <w:sz w:val="26"/>
          <w:szCs w:val="26"/>
        </w:rPr>
        <w:t xml:space="preserve"> which the General Department of Preventive Medicine (MOH) </w:t>
      </w:r>
      <w:r w:rsidR="004C30B2">
        <w:rPr>
          <w:rFonts w:ascii="Times New Roman" w:hAnsi="Times New Roman"/>
          <w:i/>
          <w:sz w:val="26"/>
          <w:szCs w:val="26"/>
        </w:rPr>
        <w:t>will develop</w:t>
      </w:r>
      <w:r>
        <w:rPr>
          <w:rFonts w:ascii="Times New Roman" w:hAnsi="Times New Roman"/>
          <w:i/>
          <w:sz w:val="26"/>
          <w:szCs w:val="26"/>
        </w:rPr>
        <w:t xml:space="preserve"> the action plan to implement the strategy. </w:t>
      </w:r>
    </w:p>
    <w:p w:rsidR="009609AD" w:rsidRPr="00C2242F" w:rsidRDefault="009609AD" w:rsidP="009609AD">
      <w:pPr>
        <w:pStyle w:val="ListParagraph"/>
        <w:numPr>
          <w:ilvl w:val="1"/>
          <w:numId w:val="16"/>
        </w:numPr>
        <w:spacing w:after="120" w:line="240" w:lineRule="auto"/>
        <w:ind w:left="567" w:hanging="567"/>
        <w:jc w:val="both"/>
        <w:rPr>
          <w:rFonts w:ascii="Times New Roman" w:hAnsi="Times New Roman"/>
          <w:b/>
          <w:sz w:val="26"/>
          <w:szCs w:val="26"/>
          <w:lang w:val="vi-VN"/>
        </w:rPr>
      </w:pPr>
      <w:r>
        <w:rPr>
          <w:rFonts w:ascii="Times New Roman" w:hAnsi="Times New Roman"/>
          <w:b/>
          <w:sz w:val="26"/>
          <w:szCs w:val="26"/>
        </w:rPr>
        <w:t xml:space="preserve">Dr. Masaya Kato, </w:t>
      </w:r>
      <w:r w:rsidRPr="00171504">
        <w:rPr>
          <w:rFonts w:ascii="Times New Roman" w:hAnsi="Times New Roman"/>
          <w:b/>
          <w:sz w:val="26"/>
          <w:szCs w:val="26"/>
        </w:rPr>
        <w:t xml:space="preserve">Communicable Disease Group Coordinator, </w:t>
      </w:r>
      <w:r>
        <w:rPr>
          <w:rFonts w:ascii="Times New Roman" w:hAnsi="Times New Roman"/>
          <w:b/>
          <w:sz w:val="26"/>
          <w:szCs w:val="26"/>
        </w:rPr>
        <w:t>WHO</w:t>
      </w:r>
    </w:p>
    <w:p w:rsidR="009E1950" w:rsidRDefault="00912623" w:rsidP="009E1950">
      <w:pPr>
        <w:jc w:val="both"/>
        <w:rPr>
          <w:rFonts w:ascii="Times New Roman" w:eastAsia="Times New Roman" w:hAnsi="Times New Roman"/>
          <w:sz w:val="26"/>
          <w:szCs w:val="26"/>
        </w:rPr>
      </w:pPr>
      <w:r>
        <w:rPr>
          <w:rFonts w:ascii="Times New Roman" w:eastAsia="Times New Roman" w:hAnsi="Times New Roman"/>
          <w:sz w:val="26"/>
          <w:szCs w:val="26"/>
        </w:rPr>
        <w:t xml:space="preserve">Dr. Masaya made comment on </w:t>
      </w:r>
      <w:r w:rsidR="00475243" w:rsidRPr="00475243">
        <w:rPr>
          <w:rFonts w:ascii="Times New Roman" w:eastAsia="Times New Roman" w:hAnsi="Times New Roman"/>
          <w:sz w:val="26"/>
          <w:szCs w:val="26"/>
        </w:rPr>
        <w:t xml:space="preserve">SDG target 3.d (Strengthen the capacity for early warning, risk reduction and management of national and global health risks), which is not well reflected in the National Action Plan. </w:t>
      </w:r>
      <w:r w:rsidR="009A1911">
        <w:rPr>
          <w:rFonts w:ascii="Times New Roman" w:eastAsia="Times New Roman" w:hAnsi="Times New Roman"/>
          <w:sz w:val="26"/>
          <w:szCs w:val="26"/>
        </w:rPr>
        <w:t xml:space="preserve">He hoped that </w:t>
      </w:r>
      <w:r w:rsidR="009A1911" w:rsidRPr="00475243">
        <w:rPr>
          <w:rFonts w:ascii="Times New Roman" w:eastAsia="Times New Roman" w:hAnsi="Times New Roman"/>
          <w:sz w:val="26"/>
          <w:szCs w:val="26"/>
        </w:rPr>
        <w:t xml:space="preserve">this </w:t>
      </w:r>
      <w:r w:rsidR="009A1911">
        <w:rPr>
          <w:rFonts w:ascii="Times New Roman" w:eastAsia="Times New Roman" w:hAnsi="Times New Roman"/>
          <w:sz w:val="26"/>
          <w:szCs w:val="26"/>
        </w:rPr>
        <w:t xml:space="preserve">target </w:t>
      </w:r>
      <w:r w:rsidR="009A1911" w:rsidRPr="00475243">
        <w:rPr>
          <w:rFonts w:ascii="Times New Roman" w:eastAsia="Times New Roman" w:hAnsi="Times New Roman"/>
          <w:sz w:val="26"/>
          <w:szCs w:val="26"/>
        </w:rPr>
        <w:t xml:space="preserve">would be one of the priorities </w:t>
      </w:r>
      <w:r w:rsidR="009A1911">
        <w:rPr>
          <w:rFonts w:ascii="Times New Roman" w:eastAsia="Times New Roman" w:hAnsi="Times New Roman"/>
          <w:sz w:val="26"/>
          <w:szCs w:val="26"/>
        </w:rPr>
        <w:t>in the operationalization</w:t>
      </w:r>
      <w:r w:rsidR="009A1911" w:rsidRPr="00475243">
        <w:rPr>
          <w:rFonts w:ascii="Times New Roman" w:eastAsia="Times New Roman" w:hAnsi="Times New Roman"/>
          <w:sz w:val="26"/>
          <w:szCs w:val="26"/>
        </w:rPr>
        <w:t xml:space="preserve"> and implementa</w:t>
      </w:r>
      <w:r w:rsidR="009A1911">
        <w:rPr>
          <w:rFonts w:ascii="Times New Roman" w:eastAsia="Times New Roman" w:hAnsi="Times New Roman"/>
          <w:sz w:val="26"/>
          <w:szCs w:val="26"/>
        </w:rPr>
        <w:t xml:space="preserve">tion of SDGs in Vietnam, since </w:t>
      </w:r>
      <w:r w:rsidR="009A1911" w:rsidRPr="00475243">
        <w:rPr>
          <w:rFonts w:ascii="Times New Roman" w:eastAsia="Times New Roman" w:hAnsi="Times New Roman"/>
          <w:sz w:val="26"/>
          <w:szCs w:val="26"/>
        </w:rPr>
        <w:t xml:space="preserve">Vietnam is the hotspot for </w:t>
      </w:r>
      <w:r w:rsidR="009A1911">
        <w:rPr>
          <w:rFonts w:ascii="Times New Roman" w:eastAsia="Times New Roman" w:hAnsi="Times New Roman"/>
          <w:sz w:val="26"/>
          <w:szCs w:val="26"/>
        </w:rPr>
        <w:t>emerging</w:t>
      </w:r>
      <w:r w:rsidR="009A1911" w:rsidRPr="00475243">
        <w:rPr>
          <w:rFonts w:ascii="Times New Roman" w:eastAsia="Times New Roman" w:hAnsi="Times New Roman"/>
          <w:sz w:val="26"/>
          <w:szCs w:val="26"/>
        </w:rPr>
        <w:t xml:space="preserve"> diseases </w:t>
      </w:r>
      <w:r w:rsidR="009A1911">
        <w:rPr>
          <w:rFonts w:ascii="Times New Roman" w:eastAsia="Times New Roman" w:hAnsi="Times New Roman"/>
          <w:sz w:val="26"/>
          <w:szCs w:val="26"/>
        </w:rPr>
        <w:t xml:space="preserve">and this </w:t>
      </w:r>
      <w:r w:rsidR="009A1911" w:rsidRPr="00475243">
        <w:rPr>
          <w:rFonts w:ascii="Times New Roman" w:eastAsia="Times New Roman" w:hAnsi="Times New Roman"/>
          <w:sz w:val="26"/>
          <w:szCs w:val="26"/>
        </w:rPr>
        <w:t xml:space="preserve">public health security </w:t>
      </w:r>
      <w:r w:rsidR="009A1911">
        <w:rPr>
          <w:rFonts w:ascii="Times New Roman" w:eastAsia="Times New Roman" w:hAnsi="Times New Roman"/>
          <w:sz w:val="26"/>
          <w:szCs w:val="26"/>
        </w:rPr>
        <w:t xml:space="preserve">issue </w:t>
      </w:r>
      <w:r w:rsidR="009A1911" w:rsidRPr="00475243">
        <w:rPr>
          <w:rFonts w:ascii="Times New Roman" w:eastAsia="Times New Roman" w:hAnsi="Times New Roman"/>
          <w:sz w:val="26"/>
          <w:szCs w:val="26"/>
        </w:rPr>
        <w:t>is</w:t>
      </w:r>
      <w:r w:rsidR="009A1911">
        <w:rPr>
          <w:rFonts w:ascii="Times New Roman" w:eastAsia="Times New Roman" w:hAnsi="Times New Roman"/>
          <w:sz w:val="26"/>
          <w:szCs w:val="26"/>
        </w:rPr>
        <w:t xml:space="preserve"> highly</w:t>
      </w:r>
      <w:r w:rsidR="009A1911" w:rsidRPr="00475243">
        <w:rPr>
          <w:rFonts w:ascii="Times New Roman" w:eastAsia="Times New Roman" w:hAnsi="Times New Roman"/>
          <w:sz w:val="26"/>
          <w:szCs w:val="26"/>
        </w:rPr>
        <w:t xml:space="preserve"> important for Vietnam</w:t>
      </w:r>
      <w:r w:rsidR="009A1911">
        <w:rPr>
          <w:rFonts w:ascii="Times New Roman" w:eastAsia="Times New Roman" w:hAnsi="Times New Roman"/>
          <w:sz w:val="26"/>
          <w:szCs w:val="26"/>
        </w:rPr>
        <w:t>.</w:t>
      </w:r>
    </w:p>
    <w:p w:rsidR="00386323" w:rsidRPr="009E1950" w:rsidRDefault="009E1950" w:rsidP="00406B95">
      <w:pPr>
        <w:spacing w:after="120"/>
        <w:ind w:left="567" w:hanging="567"/>
        <w:jc w:val="both"/>
        <w:rPr>
          <w:rFonts w:ascii="Times New Roman" w:eastAsia="Times New Roman" w:hAnsi="Times New Roman"/>
          <w:sz w:val="26"/>
          <w:szCs w:val="26"/>
        </w:rPr>
      </w:pPr>
      <w:r w:rsidRPr="009E1950">
        <w:rPr>
          <w:rFonts w:ascii="Times New Roman" w:eastAsia="Times New Roman" w:hAnsi="Times New Roman"/>
          <w:b/>
          <w:sz w:val="26"/>
          <w:szCs w:val="26"/>
        </w:rPr>
        <w:t>4.4.</w:t>
      </w:r>
      <w:r>
        <w:rPr>
          <w:rFonts w:ascii="Times New Roman" w:eastAsia="Times New Roman" w:hAnsi="Times New Roman"/>
          <w:sz w:val="26"/>
          <w:szCs w:val="26"/>
        </w:rPr>
        <w:t xml:space="preserve"> </w:t>
      </w:r>
      <w:r>
        <w:rPr>
          <w:rFonts w:ascii="Times New Roman" w:eastAsia="Times New Roman" w:hAnsi="Times New Roman"/>
          <w:sz w:val="26"/>
          <w:szCs w:val="26"/>
        </w:rPr>
        <w:tab/>
      </w:r>
      <w:r w:rsidRPr="009E1950">
        <w:rPr>
          <w:rFonts w:ascii="Times New Roman" w:hAnsi="Times New Roman"/>
          <w:b/>
          <w:sz w:val="26"/>
          <w:szCs w:val="26"/>
        </w:rPr>
        <w:t>Mr</w:t>
      </w:r>
      <w:r w:rsidR="00E86B49" w:rsidRPr="009E1950">
        <w:rPr>
          <w:rFonts w:ascii="Times New Roman" w:hAnsi="Times New Roman"/>
          <w:b/>
          <w:sz w:val="26"/>
          <w:szCs w:val="26"/>
        </w:rPr>
        <w:t xml:space="preserve">. </w:t>
      </w:r>
      <w:r w:rsidR="001151DD">
        <w:rPr>
          <w:rFonts w:ascii="Times New Roman" w:hAnsi="Times New Roman"/>
          <w:b/>
          <w:sz w:val="26"/>
          <w:szCs w:val="26"/>
        </w:rPr>
        <w:t>Le Minh Sang, Health Specialist, World Bank in Viet Nam</w:t>
      </w:r>
    </w:p>
    <w:p w:rsidR="00316C94" w:rsidRPr="00316C94" w:rsidRDefault="00406B95" w:rsidP="00266BB8">
      <w:pPr>
        <w:spacing w:after="120"/>
        <w:jc w:val="both"/>
        <w:rPr>
          <w:rFonts w:ascii="Times New Roman" w:eastAsia="Times New Roman" w:hAnsi="Times New Roman"/>
          <w:sz w:val="26"/>
          <w:szCs w:val="26"/>
        </w:rPr>
      </w:pPr>
      <w:r>
        <w:rPr>
          <w:rFonts w:ascii="Times New Roman" w:eastAsia="Times New Roman" w:hAnsi="Times New Roman"/>
          <w:sz w:val="26"/>
          <w:szCs w:val="26"/>
        </w:rPr>
        <w:t xml:space="preserve">Mr. Sang highlighted the idea on how to mobilize resources from other economic sectors to contribute to development goals on health, </w:t>
      </w:r>
      <w:r w:rsidR="00316C94">
        <w:rPr>
          <w:rFonts w:ascii="Times New Roman" w:eastAsia="Times New Roman" w:hAnsi="Times New Roman"/>
          <w:sz w:val="26"/>
          <w:szCs w:val="26"/>
        </w:rPr>
        <w:t>by</w:t>
      </w:r>
      <w:r>
        <w:rPr>
          <w:rFonts w:ascii="Times New Roman" w:eastAsia="Times New Roman" w:hAnsi="Times New Roman"/>
          <w:sz w:val="26"/>
          <w:szCs w:val="26"/>
        </w:rPr>
        <w:t xml:space="preserve"> </w:t>
      </w:r>
      <w:r w:rsidR="00316C94">
        <w:rPr>
          <w:rFonts w:ascii="Times New Roman" w:eastAsia="Times New Roman" w:hAnsi="Times New Roman"/>
          <w:b/>
          <w:sz w:val="26"/>
          <w:szCs w:val="26"/>
        </w:rPr>
        <w:t>providing</w:t>
      </w:r>
      <w:r w:rsidRPr="00316C94">
        <w:rPr>
          <w:rFonts w:ascii="Times New Roman" w:eastAsia="Times New Roman" w:hAnsi="Times New Roman"/>
          <w:b/>
          <w:sz w:val="26"/>
          <w:szCs w:val="26"/>
        </w:rPr>
        <w:t xml:space="preserve"> procedures and technical guidance for </w:t>
      </w:r>
      <w:r w:rsidR="008F18AA" w:rsidRPr="00316C94">
        <w:rPr>
          <w:rFonts w:ascii="Times New Roman" w:eastAsia="Times New Roman" w:hAnsi="Times New Roman"/>
          <w:b/>
          <w:sz w:val="26"/>
          <w:szCs w:val="26"/>
        </w:rPr>
        <w:t>various</w:t>
      </w:r>
      <w:r w:rsidR="009F150E" w:rsidRPr="00316C94">
        <w:rPr>
          <w:rFonts w:ascii="Times New Roman" w:eastAsia="Times New Roman" w:hAnsi="Times New Roman"/>
          <w:b/>
          <w:sz w:val="26"/>
          <w:szCs w:val="26"/>
        </w:rPr>
        <w:t xml:space="preserve"> economic sectors to predict health impacts of their projects, thereby</w:t>
      </w:r>
      <w:r w:rsidRPr="00316C94">
        <w:rPr>
          <w:rFonts w:ascii="Times New Roman" w:eastAsia="Times New Roman" w:hAnsi="Times New Roman"/>
          <w:b/>
          <w:sz w:val="26"/>
          <w:szCs w:val="26"/>
        </w:rPr>
        <w:t xml:space="preserve"> </w:t>
      </w:r>
      <w:r w:rsidR="009F150E" w:rsidRPr="00316C94">
        <w:rPr>
          <w:rFonts w:ascii="Times New Roman" w:eastAsia="Times New Roman" w:hAnsi="Times New Roman"/>
          <w:b/>
          <w:sz w:val="26"/>
          <w:szCs w:val="26"/>
        </w:rPr>
        <w:t>developing measures to minimize the impact</w:t>
      </w:r>
      <w:r w:rsidR="00316C94">
        <w:rPr>
          <w:rFonts w:ascii="Times New Roman" w:eastAsia="Times New Roman" w:hAnsi="Times New Roman"/>
          <w:b/>
          <w:sz w:val="26"/>
          <w:szCs w:val="26"/>
        </w:rPr>
        <w:t>s</w:t>
      </w:r>
      <w:r w:rsidR="009F150E" w:rsidRPr="00316C94">
        <w:rPr>
          <w:rFonts w:ascii="Times New Roman" w:eastAsia="Times New Roman" w:hAnsi="Times New Roman"/>
          <w:b/>
          <w:sz w:val="26"/>
          <w:szCs w:val="26"/>
        </w:rPr>
        <w:t xml:space="preserve"> and improve the workers’ health.</w:t>
      </w:r>
      <w:r w:rsidRPr="00316C94">
        <w:rPr>
          <w:rFonts w:ascii="Times New Roman" w:eastAsia="Times New Roman" w:hAnsi="Times New Roman"/>
          <w:b/>
          <w:sz w:val="26"/>
          <w:szCs w:val="26"/>
        </w:rPr>
        <w:t xml:space="preserve"> </w:t>
      </w:r>
      <w:r w:rsidR="00316C94">
        <w:rPr>
          <w:rFonts w:ascii="Times New Roman" w:eastAsia="Times New Roman" w:hAnsi="Times New Roman"/>
          <w:sz w:val="26"/>
          <w:szCs w:val="26"/>
        </w:rPr>
        <w:t>According to Mr. Sang, Viet Nam has clear and full sets of Law and regulations, but from operational perspective, there lack administra</w:t>
      </w:r>
      <w:r w:rsidR="00920497">
        <w:rPr>
          <w:rFonts w:ascii="Times New Roman" w:eastAsia="Times New Roman" w:hAnsi="Times New Roman"/>
          <w:sz w:val="26"/>
          <w:szCs w:val="26"/>
        </w:rPr>
        <w:t>t</w:t>
      </w:r>
      <w:r w:rsidR="00316C94">
        <w:rPr>
          <w:rFonts w:ascii="Times New Roman" w:eastAsia="Times New Roman" w:hAnsi="Times New Roman"/>
          <w:sz w:val="26"/>
          <w:szCs w:val="26"/>
        </w:rPr>
        <w:t xml:space="preserve">ive and legal tools to mobilize the participation of economic sectors. The World Bank in Viet Nam representative gave the example of the Environment Protection Act on 2014-15 which regulated that all development projects </w:t>
      </w:r>
      <w:r w:rsidR="00316C94" w:rsidRPr="00316C94">
        <w:rPr>
          <w:rFonts w:ascii="Times New Roman" w:eastAsia="Times New Roman" w:hAnsi="Times New Roman"/>
          <w:sz w:val="26"/>
          <w:szCs w:val="26"/>
        </w:rPr>
        <w:t>must assess the impact of the environment on health</w:t>
      </w:r>
      <w:r w:rsidR="00316C94">
        <w:rPr>
          <w:rFonts w:ascii="Times New Roman" w:eastAsia="Times New Roman" w:hAnsi="Times New Roman"/>
          <w:sz w:val="26"/>
          <w:szCs w:val="26"/>
        </w:rPr>
        <w:t xml:space="preserve">. </w:t>
      </w:r>
      <w:r w:rsidR="00316C94" w:rsidRPr="00316C94">
        <w:rPr>
          <w:rFonts w:ascii="Times New Roman" w:eastAsia="Times New Roman" w:hAnsi="Times New Roman"/>
          <w:b/>
          <w:sz w:val="26"/>
          <w:szCs w:val="26"/>
        </w:rPr>
        <w:t>H</w:t>
      </w:r>
      <w:r w:rsidR="00316C94">
        <w:rPr>
          <w:rFonts w:ascii="Times New Roman" w:eastAsia="Times New Roman" w:hAnsi="Times New Roman"/>
          <w:b/>
          <w:sz w:val="26"/>
          <w:szCs w:val="26"/>
        </w:rPr>
        <w:t xml:space="preserve">owever, </w:t>
      </w:r>
      <w:r w:rsidR="00316C94" w:rsidRPr="00316C94">
        <w:rPr>
          <w:rFonts w:ascii="Times New Roman" w:eastAsia="Times New Roman" w:hAnsi="Times New Roman"/>
          <w:b/>
          <w:sz w:val="26"/>
          <w:szCs w:val="26"/>
        </w:rPr>
        <w:t xml:space="preserve">there </w:t>
      </w:r>
      <w:r w:rsidR="00316C94">
        <w:rPr>
          <w:rFonts w:ascii="Times New Roman" w:eastAsia="Times New Roman" w:hAnsi="Times New Roman"/>
          <w:b/>
          <w:sz w:val="26"/>
          <w:szCs w:val="26"/>
        </w:rPr>
        <w:t xml:space="preserve">are no criteria or guidelines provided to validate the assessment, </w:t>
      </w:r>
      <w:r w:rsidR="00316C94" w:rsidRPr="00316C94">
        <w:rPr>
          <w:rFonts w:ascii="Times New Roman" w:eastAsia="Times New Roman" w:hAnsi="Times New Roman"/>
          <w:sz w:val="26"/>
          <w:szCs w:val="26"/>
        </w:rPr>
        <w:t>from</w:t>
      </w:r>
      <w:r w:rsidR="00316C94">
        <w:rPr>
          <w:rFonts w:ascii="Times New Roman" w:eastAsia="Times New Roman" w:hAnsi="Times New Roman"/>
          <w:sz w:val="26"/>
          <w:szCs w:val="26"/>
        </w:rPr>
        <w:t xml:space="preserve"> which </w:t>
      </w:r>
      <w:r w:rsidR="00B0772D">
        <w:rPr>
          <w:rFonts w:ascii="Times New Roman" w:eastAsia="Times New Roman" w:hAnsi="Times New Roman"/>
          <w:sz w:val="26"/>
          <w:szCs w:val="26"/>
        </w:rPr>
        <w:t>there would be</w:t>
      </w:r>
      <w:r w:rsidR="00316C94">
        <w:rPr>
          <w:rFonts w:ascii="Times New Roman" w:eastAsia="Times New Roman" w:hAnsi="Times New Roman"/>
          <w:sz w:val="26"/>
          <w:szCs w:val="26"/>
        </w:rPr>
        <w:t xml:space="preserve"> no basis for predicting health impacts and proposing mitigation measures</w:t>
      </w:r>
      <w:r w:rsidR="00422D81">
        <w:rPr>
          <w:rFonts w:ascii="Times New Roman" w:eastAsia="Times New Roman" w:hAnsi="Times New Roman"/>
          <w:sz w:val="26"/>
          <w:szCs w:val="26"/>
        </w:rPr>
        <w:t>, creating the confusion in resource mobilization and finance allocation.</w:t>
      </w:r>
    </w:p>
    <w:p w:rsidR="00B70CA3" w:rsidRPr="00C14236" w:rsidRDefault="00B70CA3" w:rsidP="00266BB8">
      <w:pPr>
        <w:jc w:val="both"/>
        <w:rPr>
          <w:rFonts w:ascii="Times New Roman" w:eastAsia="Times New Roman" w:hAnsi="Times New Roman"/>
          <w:sz w:val="26"/>
          <w:szCs w:val="26"/>
        </w:rPr>
      </w:pPr>
      <w:r>
        <w:rPr>
          <w:rFonts w:ascii="Times New Roman" w:eastAsia="Times New Roman" w:hAnsi="Times New Roman"/>
          <w:b/>
          <w:sz w:val="26"/>
          <w:szCs w:val="26"/>
        </w:rPr>
        <w:t xml:space="preserve">Mr. Sang recommended that MPI to provide </w:t>
      </w:r>
      <w:r w:rsidR="00483E05">
        <w:rPr>
          <w:rFonts w:ascii="Times New Roman" w:eastAsia="Times New Roman" w:hAnsi="Times New Roman"/>
          <w:b/>
          <w:sz w:val="26"/>
          <w:szCs w:val="26"/>
        </w:rPr>
        <w:t>the rate of</w:t>
      </w:r>
      <w:r>
        <w:rPr>
          <w:rFonts w:ascii="Times New Roman" w:eastAsia="Times New Roman" w:hAnsi="Times New Roman"/>
          <w:b/>
          <w:sz w:val="26"/>
          <w:szCs w:val="26"/>
        </w:rPr>
        <w:t xml:space="preserve"> investment project</w:t>
      </w:r>
      <w:r w:rsidR="00483E05">
        <w:rPr>
          <w:rFonts w:ascii="Times New Roman" w:eastAsia="Times New Roman" w:hAnsi="Times New Roman"/>
          <w:b/>
          <w:sz w:val="26"/>
          <w:szCs w:val="26"/>
        </w:rPr>
        <w:t>s</w:t>
      </w:r>
      <w:r>
        <w:rPr>
          <w:rFonts w:ascii="Times New Roman" w:eastAsia="Times New Roman" w:hAnsi="Times New Roman"/>
          <w:b/>
          <w:sz w:val="26"/>
          <w:szCs w:val="26"/>
        </w:rPr>
        <w:t xml:space="preserve"> that have health impact assess</w:t>
      </w:r>
      <w:r w:rsidR="00C14236">
        <w:rPr>
          <w:rFonts w:ascii="Times New Roman" w:eastAsia="Times New Roman" w:hAnsi="Times New Roman"/>
          <w:b/>
          <w:sz w:val="26"/>
          <w:szCs w:val="26"/>
        </w:rPr>
        <w:t xml:space="preserve">ment, </w:t>
      </w:r>
      <w:r w:rsidR="00C14236">
        <w:rPr>
          <w:rFonts w:ascii="Times New Roman" w:eastAsia="Times New Roman" w:hAnsi="Times New Roman"/>
          <w:sz w:val="26"/>
          <w:szCs w:val="26"/>
        </w:rPr>
        <w:t>as well as propose solutions and technical tools to restrict the number of projects that mig</w:t>
      </w:r>
      <w:r w:rsidR="00477090">
        <w:rPr>
          <w:rFonts w:ascii="Times New Roman" w:eastAsia="Times New Roman" w:hAnsi="Times New Roman"/>
          <w:sz w:val="26"/>
          <w:szCs w:val="26"/>
        </w:rPr>
        <w:t>ht harm the environment, and monit</w:t>
      </w:r>
      <w:r w:rsidR="00C14236">
        <w:rPr>
          <w:rFonts w:ascii="Times New Roman" w:eastAsia="Times New Roman" w:hAnsi="Times New Roman"/>
          <w:sz w:val="26"/>
          <w:szCs w:val="26"/>
        </w:rPr>
        <w:t>or them during investment and operation process.</w:t>
      </w:r>
    </w:p>
    <w:p w:rsidR="00430D36" w:rsidRDefault="00430D36" w:rsidP="00266BB8">
      <w:pPr>
        <w:jc w:val="both"/>
        <w:rPr>
          <w:rFonts w:ascii="Times New Roman" w:hAnsi="Times New Roman"/>
          <w:i/>
          <w:sz w:val="26"/>
          <w:szCs w:val="26"/>
        </w:rPr>
      </w:pPr>
      <w:r>
        <w:rPr>
          <w:rFonts w:ascii="Times New Roman" w:hAnsi="Times New Roman"/>
          <w:i/>
          <w:sz w:val="26"/>
          <w:szCs w:val="26"/>
        </w:rPr>
        <w:t>Assoc</w:t>
      </w:r>
      <w:r w:rsidR="00266BB8" w:rsidRPr="00295F11">
        <w:rPr>
          <w:rFonts w:ascii="Times New Roman" w:hAnsi="Times New Roman"/>
          <w:i/>
          <w:sz w:val="26"/>
          <w:szCs w:val="26"/>
          <w:lang w:val="vi-VN"/>
        </w:rPr>
        <w:t>.</w:t>
      </w:r>
      <w:r>
        <w:rPr>
          <w:rFonts w:ascii="Times New Roman" w:hAnsi="Times New Roman"/>
          <w:i/>
          <w:sz w:val="26"/>
          <w:szCs w:val="26"/>
        </w:rPr>
        <w:t>Prof.</w:t>
      </w:r>
      <w:r w:rsidR="00266BB8" w:rsidRPr="00295F11">
        <w:rPr>
          <w:rFonts w:ascii="Times New Roman" w:hAnsi="Times New Roman"/>
          <w:i/>
          <w:sz w:val="26"/>
          <w:szCs w:val="26"/>
          <w:lang w:val="vi-VN"/>
        </w:rPr>
        <w:t xml:space="preserve"> </w:t>
      </w:r>
      <w:r>
        <w:rPr>
          <w:rFonts w:ascii="Times New Roman" w:hAnsi="Times New Roman"/>
          <w:i/>
          <w:sz w:val="26"/>
          <w:szCs w:val="26"/>
        </w:rPr>
        <w:t xml:space="preserve">Tran Thi Giang Huong affirmed that Mr. Sang’s opinion would be sent to </w:t>
      </w:r>
      <w:r w:rsidR="004A1551">
        <w:rPr>
          <w:rFonts w:ascii="Times New Roman" w:hAnsi="Times New Roman"/>
          <w:i/>
          <w:sz w:val="26"/>
          <w:szCs w:val="26"/>
        </w:rPr>
        <w:t xml:space="preserve">VIHEMA as the technical agency of MOH in charge of the issue </w:t>
      </w:r>
      <w:r>
        <w:rPr>
          <w:rFonts w:ascii="Times New Roman" w:hAnsi="Times New Roman"/>
          <w:i/>
          <w:sz w:val="26"/>
          <w:szCs w:val="26"/>
        </w:rPr>
        <w:t>to handle.</w:t>
      </w:r>
    </w:p>
    <w:p w:rsidR="00D426BF" w:rsidRPr="00C16543" w:rsidRDefault="00C16543" w:rsidP="00C16543">
      <w:pPr>
        <w:spacing w:after="120" w:line="240" w:lineRule="auto"/>
        <w:jc w:val="both"/>
        <w:rPr>
          <w:rFonts w:ascii="Times New Roman" w:hAnsi="Times New Roman"/>
          <w:b/>
          <w:sz w:val="26"/>
          <w:szCs w:val="26"/>
        </w:rPr>
      </w:pPr>
      <w:r>
        <w:rPr>
          <w:rFonts w:ascii="Times New Roman" w:hAnsi="Times New Roman"/>
          <w:b/>
          <w:sz w:val="26"/>
          <w:szCs w:val="26"/>
        </w:rPr>
        <w:t xml:space="preserve">4.5. </w:t>
      </w:r>
      <w:r>
        <w:rPr>
          <w:rFonts w:ascii="Times New Roman" w:hAnsi="Times New Roman"/>
          <w:b/>
          <w:sz w:val="26"/>
          <w:szCs w:val="26"/>
        </w:rPr>
        <w:tab/>
      </w:r>
      <w:r w:rsidR="00882B2C" w:rsidRPr="00C16543">
        <w:rPr>
          <w:rFonts w:ascii="Times New Roman" w:hAnsi="Times New Roman"/>
          <w:b/>
          <w:sz w:val="26"/>
          <w:szCs w:val="26"/>
        </w:rPr>
        <w:t>Mr. Le Van Hoi, Deputy Director, National Lung Hospital</w:t>
      </w:r>
    </w:p>
    <w:p w:rsidR="005030C2" w:rsidRDefault="005030C2" w:rsidP="00266BB8">
      <w:pPr>
        <w:spacing w:after="0"/>
        <w:jc w:val="both"/>
        <w:rPr>
          <w:rFonts w:ascii="Times New Roman" w:hAnsi="Times New Roman"/>
          <w:sz w:val="26"/>
          <w:szCs w:val="26"/>
        </w:rPr>
      </w:pPr>
      <w:r>
        <w:rPr>
          <w:rFonts w:ascii="Times New Roman" w:hAnsi="Times New Roman"/>
          <w:sz w:val="26"/>
          <w:szCs w:val="26"/>
        </w:rPr>
        <w:lastRenderedPageBreak/>
        <w:t xml:space="preserve">Mr. Hoi presented several points that need to be taken into account in order to successfully implement health goals and targets: </w:t>
      </w:r>
    </w:p>
    <w:p w:rsidR="005030C2" w:rsidRPr="005030C2" w:rsidRDefault="005030C2" w:rsidP="00266BB8">
      <w:pPr>
        <w:pStyle w:val="ListParagraph"/>
        <w:numPr>
          <w:ilvl w:val="1"/>
          <w:numId w:val="32"/>
        </w:numPr>
        <w:ind w:left="426" w:hanging="426"/>
        <w:jc w:val="both"/>
        <w:rPr>
          <w:rFonts w:ascii="Times New Roman" w:hAnsi="Times New Roman"/>
          <w:sz w:val="26"/>
          <w:szCs w:val="26"/>
          <w:lang w:val="vi-VN"/>
        </w:rPr>
      </w:pPr>
      <w:r>
        <w:rPr>
          <w:rFonts w:ascii="Times New Roman" w:hAnsi="Times New Roman"/>
          <w:sz w:val="26"/>
          <w:szCs w:val="26"/>
        </w:rPr>
        <w:t>Advantages and disadvantages: We have got a lot of strategies to implement certain goals, but lack of a full and general action plan on this.</w:t>
      </w:r>
    </w:p>
    <w:p w:rsidR="00266BB8" w:rsidRPr="00045B75" w:rsidRDefault="005030C2" w:rsidP="00266BB8">
      <w:pPr>
        <w:pStyle w:val="ListParagraph"/>
        <w:numPr>
          <w:ilvl w:val="1"/>
          <w:numId w:val="32"/>
        </w:numPr>
        <w:ind w:left="426" w:hanging="426"/>
        <w:jc w:val="both"/>
        <w:rPr>
          <w:rFonts w:ascii="Times New Roman" w:hAnsi="Times New Roman"/>
          <w:sz w:val="26"/>
          <w:szCs w:val="26"/>
          <w:lang w:val="vi-VN"/>
        </w:rPr>
      </w:pPr>
      <w:r>
        <w:rPr>
          <w:rFonts w:ascii="Times New Roman" w:hAnsi="Times New Roman"/>
          <w:sz w:val="26"/>
          <w:szCs w:val="26"/>
        </w:rPr>
        <w:t>Expectations:</w:t>
      </w:r>
    </w:p>
    <w:p w:rsidR="005030C2" w:rsidRDefault="005030C2" w:rsidP="00266BB8">
      <w:pPr>
        <w:pStyle w:val="ListParagraph"/>
        <w:numPr>
          <w:ilvl w:val="2"/>
          <w:numId w:val="32"/>
        </w:numPr>
        <w:ind w:left="851" w:hanging="425"/>
        <w:jc w:val="both"/>
        <w:rPr>
          <w:rFonts w:ascii="Times New Roman" w:hAnsi="Times New Roman"/>
          <w:sz w:val="26"/>
          <w:szCs w:val="26"/>
        </w:rPr>
      </w:pPr>
      <w:r>
        <w:rPr>
          <w:rFonts w:ascii="Times New Roman" w:hAnsi="Times New Roman"/>
          <w:sz w:val="26"/>
          <w:szCs w:val="26"/>
        </w:rPr>
        <w:t xml:space="preserve">Under </w:t>
      </w:r>
      <w:r w:rsidR="00393450">
        <w:rPr>
          <w:rFonts w:ascii="Times New Roman" w:hAnsi="Times New Roman"/>
          <w:sz w:val="26"/>
          <w:szCs w:val="26"/>
        </w:rPr>
        <w:t xml:space="preserve">the </w:t>
      </w:r>
      <w:r w:rsidR="00C233FB">
        <w:rPr>
          <w:rFonts w:ascii="Times New Roman" w:hAnsi="Times New Roman"/>
          <w:sz w:val="26"/>
          <w:szCs w:val="26"/>
        </w:rPr>
        <w:t>national strategic plan</w:t>
      </w:r>
      <w:r w:rsidR="00393450">
        <w:rPr>
          <w:rFonts w:ascii="Times New Roman" w:hAnsi="Times New Roman"/>
          <w:sz w:val="26"/>
          <w:szCs w:val="26"/>
        </w:rPr>
        <w:t xml:space="preserve"> approved by the Prime Minister, there should be </w:t>
      </w:r>
      <w:r w:rsidR="00EC3D39">
        <w:rPr>
          <w:rFonts w:ascii="Times New Roman" w:hAnsi="Times New Roman"/>
          <w:sz w:val="26"/>
          <w:szCs w:val="26"/>
        </w:rPr>
        <w:t>the general action plan</w:t>
      </w:r>
      <w:r w:rsidR="00C233FB">
        <w:rPr>
          <w:rFonts w:ascii="Times New Roman" w:hAnsi="Times New Roman"/>
          <w:sz w:val="26"/>
          <w:szCs w:val="26"/>
        </w:rPr>
        <w:t xml:space="preserve"> to implement those strategies in the next 5 years and further 2030.</w:t>
      </w:r>
    </w:p>
    <w:p w:rsidR="00EC3D39" w:rsidRDefault="00EC3D39" w:rsidP="00266BB8">
      <w:pPr>
        <w:pStyle w:val="ListParagraph"/>
        <w:numPr>
          <w:ilvl w:val="2"/>
          <w:numId w:val="32"/>
        </w:numPr>
        <w:spacing w:after="120"/>
        <w:ind w:left="851" w:hanging="425"/>
        <w:jc w:val="both"/>
        <w:rPr>
          <w:rFonts w:ascii="Times New Roman" w:hAnsi="Times New Roman"/>
          <w:sz w:val="26"/>
          <w:szCs w:val="26"/>
        </w:rPr>
      </w:pPr>
      <w:r>
        <w:rPr>
          <w:rFonts w:ascii="Times New Roman" w:hAnsi="Times New Roman"/>
          <w:sz w:val="26"/>
          <w:szCs w:val="26"/>
        </w:rPr>
        <w:t>When the action plan is available, the mobilization of resources and budget allocation is highly important. However, the capacity of mobilizing resources from localities, societies and state is weak. Therefore, it is expected that this is the opportunity to assign responsibilities and solutions among stakeholders.</w:t>
      </w:r>
    </w:p>
    <w:p w:rsidR="00EC3D39" w:rsidRDefault="00C62CB3" w:rsidP="002672D6">
      <w:pPr>
        <w:pStyle w:val="ListParagraph"/>
        <w:numPr>
          <w:ilvl w:val="2"/>
          <w:numId w:val="32"/>
        </w:numPr>
        <w:spacing w:after="240"/>
        <w:ind w:left="851" w:hanging="425"/>
        <w:jc w:val="both"/>
        <w:rPr>
          <w:rFonts w:ascii="Times New Roman" w:hAnsi="Times New Roman"/>
          <w:sz w:val="26"/>
          <w:szCs w:val="26"/>
        </w:rPr>
      </w:pPr>
      <w:r>
        <w:rPr>
          <w:rFonts w:ascii="Times New Roman" w:hAnsi="Times New Roman"/>
          <w:sz w:val="26"/>
          <w:szCs w:val="26"/>
        </w:rPr>
        <w:t>There are relations among targets and indicators. Mr. Hoi expected that ICD would continue to mobilize DPs’ support for the implementation of the strategy, clarifying roles, mechanisms and responsibilities of relevant sides and provinces, designing roadmaps for each phase.</w:t>
      </w:r>
    </w:p>
    <w:p w:rsidR="00C41A19" w:rsidRPr="00C16543" w:rsidRDefault="00C16543" w:rsidP="00C16543">
      <w:pPr>
        <w:spacing w:after="120" w:line="240" w:lineRule="auto"/>
        <w:jc w:val="both"/>
        <w:rPr>
          <w:rFonts w:ascii="Times New Roman" w:hAnsi="Times New Roman"/>
          <w:b/>
          <w:sz w:val="26"/>
          <w:szCs w:val="26"/>
        </w:rPr>
      </w:pPr>
      <w:r w:rsidRPr="00C16543">
        <w:rPr>
          <w:rFonts w:ascii="Times New Roman" w:hAnsi="Times New Roman"/>
          <w:b/>
          <w:sz w:val="26"/>
          <w:szCs w:val="26"/>
        </w:rPr>
        <w:t>4.6</w:t>
      </w:r>
      <w:r w:rsidR="00C2242F" w:rsidRPr="00C16543">
        <w:rPr>
          <w:rFonts w:ascii="Times New Roman" w:hAnsi="Times New Roman"/>
          <w:b/>
          <w:sz w:val="26"/>
          <w:szCs w:val="26"/>
        </w:rPr>
        <w:t xml:space="preserve">. </w:t>
      </w:r>
      <w:r>
        <w:rPr>
          <w:rFonts w:ascii="Times New Roman" w:hAnsi="Times New Roman"/>
          <w:b/>
          <w:sz w:val="26"/>
          <w:szCs w:val="26"/>
        </w:rPr>
        <w:tab/>
      </w:r>
      <w:r w:rsidR="00C41A19" w:rsidRPr="00C16543">
        <w:rPr>
          <w:rFonts w:ascii="Times New Roman" w:hAnsi="Times New Roman"/>
          <w:b/>
          <w:sz w:val="26"/>
          <w:szCs w:val="26"/>
        </w:rPr>
        <w:t xml:space="preserve">Mr. </w:t>
      </w:r>
      <w:r w:rsidR="00A474F6" w:rsidRPr="00C16543">
        <w:rPr>
          <w:rFonts w:ascii="Times New Roman" w:hAnsi="Times New Roman"/>
          <w:b/>
          <w:sz w:val="26"/>
          <w:szCs w:val="26"/>
        </w:rPr>
        <w:t>Ta Van Tuan</w:t>
      </w:r>
      <w:r w:rsidR="00C41A19" w:rsidRPr="00C16543">
        <w:rPr>
          <w:rFonts w:ascii="Times New Roman" w:hAnsi="Times New Roman"/>
          <w:b/>
          <w:sz w:val="26"/>
          <w:szCs w:val="26"/>
        </w:rPr>
        <w:t>, AFAP Viet Nam</w:t>
      </w:r>
    </w:p>
    <w:p w:rsidR="00D82367" w:rsidRDefault="00D82367" w:rsidP="00256D94">
      <w:pPr>
        <w:jc w:val="both"/>
        <w:rPr>
          <w:rFonts w:ascii="Times New Roman" w:hAnsi="Times New Roman"/>
          <w:sz w:val="26"/>
          <w:szCs w:val="26"/>
        </w:rPr>
      </w:pPr>
      <w:r>
        <w:rPr>
          <w:rFonts w:ascii="Times New Roman" w:hAnsi="Times New Roman"/>
          <w:sz w:val="26"/>
          <w:szCs w:val="26"/>
        </w:rPr>
        <w:t xml:space="preserve">MOH’s orientation of the action plan is towards </w:t>
      </w:r>
      <w:r w:rsidR="006B01E4">
        <w:rPr>
          <w:rFonts w:ascii="Times New Roman" w:hAnsi="Times New Roman"/>
          <w:sz w:val="26"/>
          <w:szCs w:val="26"/>
        </w:rPr>
        <w:t xml:space="preserve">patient satisfaction, through strengthening monitoring and boosting administration reform. However, Mr. Tuan </w:t>
      </w:r>
      <w:r w:rsidR="00315E80">
        <w:rPr>
          <w:rFonts w:ascii="Times New Roman" w:hAnsi="Times New Roman"/>
          <w:sz w:val="26"/>
          <w:szCs w:val="26"/>
        </w:rPr>
        <w:t xml:space="preserve">stated </w:t>
      </w:r>
      <w:r w:rsidR="006B01E4">
        <w:rPr>
          <w:rFonts w:ascii="Times New Roman" w:hAnsi="Times New Roman"/>
          <w:sz w:val="26"/>
          <w:szCs w:val="26"/>
        </w:rPr>
        <w:t xml:space="preserve">that the presentations </w:t>
      </w:r>
      <w:r w:rsidR="00315E80">
        <w:rPr>
          <w:rFonts w:ascii="Times New Roman" w:hAnsi="Times New Roman"/>
          <w:sz w:val="26"/>
          <w:szCs w:val="26"/>
        </w:rPr>
        <w:t>did</w:t>
      </w:r>
      <w:r w:rsidR="006B01E4">
        <w:rPr>
          <w:rFonts w:ascii="Times New Roman" w:hAnsi="Times New Roman"/>
          <w:sz w:val="26"/>
          <w:szCs w:val="26"/>
        </w:rPr>
        <w:t xml:space="preserve"> not depict the linkage between health </w:t>
      </w:r>
      <w:r w:rsidR="00315E80">
        <w:rPr>
          <w:rFonts w:ascii="Times New Roman" w:hAnsi="Times New Roman"/>
          <w:sz w:val="26"/>
          <w:szCs w:val="26"/>
        </w:rPr>
        <w:t>and</w:t>
      </w:r>
      <w:r w:rsidR="006B01E4">
        <w:rPr>
          <w:rFonts w:ascii="Times New Roman" w:hAnsi="Times New Roman"/>
          <w:sz w:val="26"/>
          <w:szCs w:val="26"/>
        </w:rPr>
        <w:t xml:space="preserve"> SDG16 on </w:t>
      </w:r>
      <w:r w:rsidR="00315E80" w:rsidRPr="00315E80">
        <w:rPr>
          <w:rFonts w:ascii="Times New Roman" w:hAnsi="Times New Roman"/>
          <w:sz w:val="26"/>
          <w:szCs w:val="26"/>
        </w:rPr>
        <w:t>building effective institutions, accountability and participation at all levels</w:t>
      </w:r>
      <w:r w:rsidR="00315E80">
        <w:rPr>
          <w:rFonts w:ascii="Times New Roman" w:hAnsi="Times New Roman"/>
          <w:sz w:val="26"/>
          <w:szCs w:val="26"/>
        </w:rPr>
        <w:t>. During the past time, MOH had launched several activities on patient satisfaction evaluation, stimulating the monitoring of health facilities, and gradually eliminating corruption in health sector. Therefore, it is necessary to align this goal with the orientation of developing the SDG action plan.</w:t>
      </w:r>
    </w:p>
    <w:p w:rsidR="00C16543" w:rsidRPr="00C16543" w:rsidRDefault="006A66C1" w:rsidP="00C16543">
      <w:pPr>
        <w:pStyle w:val="ListParagraph"/>
        <w:numPr>
          <w:ilvl w:val="1"/>
          <w:numId w:val="34"/>
        </w:numPr>
        <w:spacing w:after="120" w:line="240" w:lineRule="auto"/>
        <w:jc w:val="both"/>
        <w:rPr>
          <w:rFonts w:ascii="Times New Roman" w:hAnsi="Times New Roman"/>
          <w:b/>
          <w:sz w:val="26"/>
          <w:szCs w:val="26"/>
        </w:rPr>
      </w:pPr>
      <w:r w:rsidRPr="00C16543">
        <w:rPr>
          <w:rFonts w:ascii="Times New Roman" w:hAnsi="Times New Roman"/>
          <w:b/>
          <w:sz w:val="26"/>
          <w:szCs w:val="26"/>
        </w:rPr>
        <w:t xml:space="preserve">Mr. </w:t>
      </w:r>
      <w:r w:rsidR="00C16543" w:rsidRPr="00C16543">
        <w:rPr>
          <w:rFonts w:ascii="Times New Roman" w:hAnsi="Times New Roman"/>
          <w:b/>
          <w:sz w:val="26"/>
          <w:szCs w:val="26"/>
          <w:lang w:val="vi-VN"/>
        </w:rPr>
        <w:t>Lalit</w:t>
      </w:r>
      <w:r w:rsidR="00C16543" w:rsidRPr="00C16543">
        <w:rPr>
          <w:rFonts w:ascii="Times New Roman" w:hAnsi="Times New Roman"/>
          <w:b/>
          <w:sz w:val="26"/>
          <w:szCs w:val="26"/>
        </w:rPr>
        <w:t xml:space="preserve"> Patra</w:t>
      </w:r>
      <w:r w:rsidR="00C16543" w:rsidRPr="00C16543">
        <w:rPr>
          <w:rFonts w:ascii="Times New Roman" w:hAnsi="Times New Roman"/>
          <w:b/>
          <w:sz w:val="26"/>
          <w:szCs w:val="26"/>
          <w:lang w:val="vi-VN"/>
        </w:rPr>
        <w:t>, Wate</w:t>
      </w:r>
      <w:r w:rsidR="00C16543">
        <w:rPr>
          <w:rFonts w:ascii="Times New Roman" w:hAnsi="Times New Roman"/>
          <w:b/>
          <w:sz w:val="26"/>
          <w:szCs w:val="26"/>
          <w:lang w:val="vi-VN"/>
        </w:rPr>
        <w:t>r and Hygienic Sanitation Team</w:t>
      </w:r>
      <w:r w:rsidR="00C16543" w:rsidRPr="00C16543">
        <w:rPr>
          <w:rFonts w:ascii="Times New Roman" w:hAnsi="Times New Roman"/>
          <w:b/>
          <w:sz w:val="26"/>
          <w:szCs w:val="26"/>
        </w:rPr>
        <w:t xml:space="preserve">, </w:t>
      </w:r>
      <w:r w:rsidR="00C16543" w:rsidRPr="00C16543">
        <w:rPr>
          <w:rFonts w:ascii="Times New Roman" w:hAnsi="Times New Roman"/>
          <w:b/>
          <w:sz w:val="26"/>
          <w:szCs w:val="26"/>
          <w:lang w:val="vi-VN"/>
        </w:rPr>
        <w:t>UNICEF</w:t>
      </w:r>
    </w:p>
    <w:p w:rsidR="00407708" w:rsidRDefault="00431EC4" w:rsidP="00407708">
      <w:pPr>
        <w:pStyle w:val="ListParagraph"/>
        <w:spacing w:after="0"/>
        <w:ind w:left="0"/>
        <w:jc w:val="both"/>
        <w:rPr>
          <w:rFonts w:ascii="Times New Roman" w:hAnsi="Times New Roman"/>
          <w:b/>
          <w:sz w:val="26"/>
          <w:szCs w:val="26"/>
        </w:rPr>
      </w:pPr>
      <w:r w:rsidRPr="00431EC4">
        <w:rPr>
          <w:rFonts w:ascii="Times New Roman" w:hAnsi="Times New Roman"/>
          <w:sz w:val="26"/>
          <w:szCs w:val="26"/>
        </w:rPr>
        <w:t xml:space="preserve">The whole health sector realizes that sanitation is </w:t>
      </w:r>
      <w:r>
        <w:rPr>
          <w:rFonts w:ascii="Times New Roman" w:hAnsi="Times New Roman"/>
          <w:sz w:val="26"/>
          <w:szCs w:val="26"/>
        </w:rPr>
        <w:t xml:space="preserve">a </w:t>
      </w:r>
      <w:r w:rsidRPr="00431EC4">
        <w:rPr>
          <w:rFonts w:ascii="Times New Roman" w:hAnsi="Times New Roman"/>
          <w:sz w:val="26"/>
          <w:szCs w:val="26"/>
        </w:rPr>
        <w:t xml:space="preserve">very important aspect to address, </w:t>
      </w:r>
      <w:r>
        <w:rPr>
          <w:rFonts w:ascii="Times New Roman" w:hAnsi="Times New Roman"/>
          <w:sz w:val="26"/>
          <w:szCs w:val="26"/>
        </w:rPr>
        <w:t xml:space="preserve">especially </w:t>
      </w:r>
      <w:r w:rsidRPr="00431EC4">
        <w:rPr>
          <w:rFonts w:ascii="Times New Roman" w:hAnsi="Times New Roman"/>
          <w:sz w:val="26"/>
          <w:szCs w:val="26"/>
        </w:rPr>
        <w:t>in relation with child</w:t>
      </w:r>
      <w:r w:rsidR="00D52C5B">
        <w:rPr>
          <w:rFonts w:ascii="Times New Roman" w:hAnsi="Times New Roman"/>
          <w:sz w:val="26"/>
          <w:szCs w:val="26"/>
        </w:rPr>
        <w:t xml:space="preserve"> mortality and stunting in the </w:t>
      </w:r>
      <w:r w:rsidRPr="00431EC4">
        <w:rPr>
          <w:rFonts w:ascii="Times New Roman" w:hAnsi="Times New Roman"/>
          <w:sz w:val="26"/>
          <w:szCs w:val="26"/>
        </w:rPr>
        <w:t>country. However, the programming and project allocation aspect in sanitation is always poor</w:t>
      </w:r>
      <w:r w:rsidR="00D52C5B">
        <w:rPr>
          <w:rFonts w:ascii="Times New Roman" w:hAnsi="Times New Roman"/>
          <w:sz w:val="26"/>
          <w:szCs w:val="26"/>
        </w:rPr>
        <w:t>, p</w:t>
      </w:r>
      <w:r w:rsidRPr="00431EC4">
        <w:rPr>
          <w:rFonts w:ascii="Times New Roman" w:hAnsi="Times New Roman"/>
          <w:sz w:val="26"/>
          <w:szCs w:val="26"/>
        </w:rPr>
        <w:t>robably because the position that sanitation is always considered as part of water and sanitation which is in charged by MARD &amp; other sectors</w:t>
      </w:r>
      <w:r w:rsidR="00D52C5B">
        <w:rPr>
          <w:rFonts w:ascii="Times New Roman" w:hAnsi="Times New Roman"/>
          <w:sz w:val="26"/>
          <w:szCs w:val="26"/>
        </w:rPr>
        <w:t>, although we have</w:t>
      </w:r>
      <w:r w:rsidR="00C86B08">
        <w:rPr>
          <w:rFonts w:ascii="Times New Roman" w:hAnsi="Times New Roman"/>
          <w:sz w:val="26"/>
          <w:szCs w:val="26"/>
        </w:rPr>
        <w:t xml:space="preserve"> </w:t>
      </w:r>
      <w:r w:rsidR="00D52C5B">
        <w:rPr>
          <w:rFonts w:ascii="Times New Roman" w:hAnsi="Times New Roman"/>
          <w:sz w:val="26"/>
          <w:szCs w:val="26"/>
        </w:rPr>
        <w:t xml:space="preserve">VIHEMA (MOH) who </w:t>
      </w:r>
      <w:r w:rsidRPr="00431EC4">
        <w:rPr>
          <w:rFonts w:ascii="Times New Roman" w:hAnsi="Times New Roman"/>
          <w:sz w:val="26"/>
          <w:szCs w:val="26"/>
        </w:rPr>
        <w:t>is responsible for supporting sanitation programming to provinces. We often faces crisis of budget and allocating resources to</w:t>
      </w:r>
      <w:r w:rsidR="00D52C5B">
        <w:rPr>
          <w:rFonts w:ascii="Times New Roman" w:hAnsi="Times New Roman"/>
          <w:sz w:val="26"/>
          <w:szCs w:val="26"/>
        </w:rPr>
        <w:t xml:space="preserve"> sanitation</w:t>
      </w:r>
      <w:r w:rsidRPr="00431EC4">
        <w:rPr>
          <w:rFonts w:ascii="Times New Roman" w:hAnsi="Times New Roman"/>
          <w:sz w:val="26"/>
          <w:szCs w:val="26"/>
        </w:rPr>
        <w:t xml:space="preserve"> at national and provincial level.</w:t>
      </w:r>
      <w:r w:rsidR="00D52C5B">
        <w:rPr>
          <w:rFonts w:ascii="Times New Roman" w:hAnsi="Times New Roman"/>
          <w:sz w:val="26"/>
          <w:szCs w:val="26"/>
        </w:rPr>
        <w:t xml:space="preserve"> From this, Mr. Lalit </w:t>
      </w:r>
      <w:r w:rsidR="00D52C5B" w:rsidRPr="00D52C5B">
        <w:rPr>
          <w:rFonts w:ascii="Times New Roman" w:hAnsi="Times New Roman"/>
          <w:b/>
          <w:sz w:val="26"/>
          <w:szCs w:val="26"/>
        </w:rPr>
        <w:t xml:space="preserve">raised the question on how </w:t>
      </w:r>
      <w:r w:rsidRPr="00D52C5B">
        <w:rPr>
          <w:rFonts w:ascii="Times New Roman" w:hAnsi="Times New Roman"/>
          <w:b/>
          <w:sz w:val="26"/>
          <w:szCs w:val="26"/>
        </w:rPr>
        <w:t xml:space="preserve">differently </w:t>
      </w:r>
      <w:r w:rsidR="00D52C5B">
        <w:rPr>
          <w:rFonts w:ascii="Times New Roman" w:hAnsi="Times New Roman"/>
          <w:b/>
          <w:sz w:val="26"/>
          <w:szCs w:val="26"/>
        </w:rPr>
        <w:t>sanitation</w:t>
      </w:r>
      <w:r w:rsidR="00D52C5B" w:rsidRPr="00D52C5B">
        <w:rPr>
          <w:rFonts w:ascii="Times New Roman" w:hAnsi="Times New Roman"/>
          <w:b/>
          <w:sz w:val="26"/>
          <w:szCs w:val="26"/>
        </w:rPr>
        <w:t xml:space="preserve"> is going to be addressed this time.</w:t>
      </w:r>
    </w:p>
    <w:p w:rsidR="00407708" w:rsidRPr="00407708" w:rsidRDefault="00407708" w:rsidP="00407708">
      <w:pPr>
        <w:pStyle w:val="ListParagraph"/>
        <w:spacing w:after="0"/>
        <w:ind w:left="0"/>
        <w:jc w:val="both"/>
        <w:rPr>
          <w:rFonts w:ascii="Times New Roman" w:hAnsi="Times New Roman"/>
          <w:b/>
          <w:sz w:val="26"/>
          <w:szCs w:val="26"/>
        </w:rPr>
      </w:pPr>
      <w:r w:rsidRPr="00407708">
        <w:rPr>
          <w:rFonts w:ascii="Times New Roman" w:hAnsi="Times New Roman"/>
          <w:i/>
          <w:sz w:val="26"/>
          <w:szCs w:val="26"/>
        </w:rPr>
        <w:t xml:space="preserve">In response </w:t>
      </w:r>
      <w:r>
        <w:rPr>
          <w:rFonts w:ascii="Times New Roman" w:hAnsi="Times New Roman"/>
          <w:i/>
          <w:sz w:val="26"/>
          <w:szCs w:val="26"/>
        </w:rPr>
        <w:t>to this, Assoc. Prof. Giang Huong</w:t>
      </w:r>
      <w:r w:rsidR="00851B9D">
        <w:rPr>
          <w:rFonts w:ascii="Times New Roman" w:hAnsi="Times New Roman"/>
          <w:i/>
          <w:sz w:val="26"/>
          <w:szCs w:val="26"/>
        </w:rPr>
        <w:t xml:space="preserve"> stated that:</w:t>
      </w:r>
    </w:p>
    <w:p w:rsidR="00C31577" w:rsidRDefault="0042053A" w:rsidP="0042053A">
      <w:pPr>
        <w:pStyle w:val="ListParagraph"/>
        <w:numPr>
          <w:ilvl w:val="0"/>
          <w:numId w:val="38"/>
        </w:numPr>
        <w:ind w:left="360"/>
        <w:jc w:val="both"/>
        <w:rPr>
          <w:rFonts w:ascii="Times New Roman" w:hAnsi="Times New Roman"/>
          <w:i/>
          <w:sz w:val="26"/>
          <w:szCs w:val="26"/>
        </w:rPr>
      </w:pPr>
      <w:r>
        <w:rPr>
          <w:rFonts w:ascii="Times New Roman" w:hAnsi="Times New Roman"/>
          <w:i/>
          <w:sz w:val="26"/>
          <w:szCs w:val="26"/>
        </w:rPr>
        <w:t>Regarding</w:t>
      </w:r>
      <w:r w:rsidRPr="00407708">
        <w:rPr>
          <w:rFonts w:ascii="Times New Roman" w:hAnsi="Times New Roman"/>
          <w:i/>
          <w:sz w:val="26"/>
          <w:szCs w:val="26"/>
        </w:rPr>
        <w:t xml:space="preserve"> AFAP</w:t>
      </w:r>
      <w:r>
        <w:rPr>
          <w:rFonts w:ascii="Times New Roman" w:hAnsi="Times New Roman"/>
          <w:i/>
          <w:sz w:val="26"/>
          <w:szCs w:val="26"/>
        </w:rPr>
        <w:t>’s opinion</w:t>
      </w:r>
      <w:r w:rsidRPr="00407708">
        <w:rPr>
          <w:rFonts w:ascii="Times New Roman" w:hAnsi="Times New Roman"/>
          <w:i/>
          <w:sz w:val="26"/>
          <w:szCs w:val="26"/>
        </w:rPr>
        <w:t xml:space="preserve">: </w:t>
      </w:r>
      <w:r w:rsidR="00C31577">
        <w:rPr>
          <w:rFonts w:ascii="Times New Roman" w:hAnsi="Times New Roman"/>
          <w:i/>
          <w:sz w:val="26"/>
          <w:szCs w:val="26"/>
        </w:rPr>
        <w:t xml:space="preserve">Before SDG 16, during the past time, MOH had been trying to improve health care service quality through the project on changing service attitude towards patient satisfaction. The positive changes in health care facilities </w:t>
      </w:r>
      <w:r w:rsidR="00C31577">
        <w:rPr>
          <w:rFonts w:ascii="Times New Roman" w:hAnsi="Times New Roman"/>
          <w:i/>
          <w:sz w:val="26"/>
          <w:szCs w:val="26"/>
        </w:rPr>
        <w:lastRenderedPageBreak/>
        <w:t xml:space="preserve">were noted, </w:t>
      </w:r>
      <w:r w:rsidR="00A436FB">
        <w:rPr>
          <w:rFonts w:ascii="Times New Roman" w:hAnsi="Times New Roman"/>
          <w:i/>
          <w:sz w:val="26"/>
          <w:szCs w:val="26"/>
        </w:rPr>
        <w:t>illustrating</w:t>
      </w:r>
      <w:r w:rsidR="00C31577">
        <w:rPr>
          <w:rFonts w:ascii="Times New Roman" w:hAnsi="Times New Roman"/>
          <w:i/>
          <w:sz w:val="26"/>
          <w:szCs w:val="26"/>
        </w:rPr>
        <w:t xml:space="preserve"> the commitments of MOH in ensuring service quality. Now when we have SDGs, MOH will base on MPI assignment to coordinate with other ministries to implement the action plan.</w:t>
      </w:r>
    </w:p>
    <w:p w:rsidR="00C31577" w:rsidRDefault="00C31577" w:rsidP="0042053A">
      <w:pPr>
        <w:pStyle w:val="ListParagraph"/>
        <w:numPr>
          <w:ilvl w:val="0"/>
          <w:numId w:val="38"/>
        </w:numPr>
        <w:ind w:left="360"/>
        <w:jc w:val="both"/>
        <w:rPr>
          <w:rFonts w:ascii="Times New Roman" w:hAnsi="Times New Roman"/>
          <w:i/>
          <w:sz w:val="26"/>
          <w:szCs w:val="26"/>
        </w:rPr>
      </w:pPr>
      <w:r>
        <w:rPr>
          <w:rFonts w:ascii="Times New Roman" w:hAnsi="Times New Roman"/>
          <w:i/>
          <w:sz w:val="26"/>
          <w:szCs w:val="26"/>
        </w:rPr>
        <w:t xml:space="preserve">Regarding UNICEF’s </w:t>
      </w:r>
      <w:r w:rsidR="00A436FB">
        <w:rPr>
          <w:rFonts w:ascii="Times New Roman" w:hAnsi="Times New Roman"/>
          <w:i/>
          <w:sz w:val="26"/>
          <w:szCs w:val="26"/>
        </w:rPr>
        <w:t>opinion: Currently MOH has been launching the Patriotic Sanitation program led by VIHEMA, through which sanitation activities were promoted. MOH is also working closely with MARD to implement activities</w:t>
      </w:r>
      <w:r w:rsidR="0059214F">
        <w:rPr>
          <w:rFonts w:ascii="Times New Roman" w:hAnsi="Times New Roman"/>
          <w:i/>
          <w:sz w:val="26"/>
          <w:szCs w:val="26"/>
        </w:rPr>
        <w:t xml:space="preserve">  to ensure </w:t>
      </w:r>
      <w:r w:rsidR="00A436FB">
        <w:rPr>
          <w:rFonts w:ascii="Times New Roman" w:hAnsi="Times New Roman"/>
          <w:i/>
          <w:sz w:val="26"/>
          <w:szCs w:val="26"/>
        </w:rPr>
        <w:t>clean water and sanitation for the people, especially in rural areas.</w:t>
      </w:r>
    </w:p>
    <w:p w:rsidR="00407708" w:rsidRDefault="00407708" w:rsidP="00431EC4">
      <w:pPr>
        <w:pStyle w:val="ListParagraph"/>
        <w:ind w:left="0"/>
        <w:jc w:val="both"/>
        <w:rPr>
          <w:rFonts w:ascii="Times New Roman" w:hAnsi="Times New Roman"/>
          <w:i/>
          <w:sz w:val="26"/>
          <w:szCs w:val="26"/>
        </w:rPr>
      </w:pPr>
    </w:p>
    <w:p w:rsidR="0088528D" w:rsidRDefault="0088528D" w:rsidP="0088528D">
      <w:pPr>
        <w:spacing w:after="120" w:line="240" w:lineRule="auto"/>
        <w:jc w:val="both"/>
        <w:rPr>
          <w:rFonts w:ascii="Times New Roman" w:hAnsi="Times New Roman"/>
          <w:i/>
          <w:sz w:val="27"/>
          <w:szCs w:val="27"/>
        </w:rPr>
      </w:pPr>
      <w:r>
        <w:rPr>
          <w:rFonts w:ascii="Times New Roman" w:hAnsi="Times New Roman"/>
          <w:b/>
          <w:sz w:val="24"/>
          <w:szCs w:val="24"/>
        </w:rPr>
        <w:t>5.</w:t>
      </w:r>
      <w:r w:rsidRPr="00912C53">
        <w:rPr>
          <w:rFonts w:ascii="Times New Roman" w:hAnsi="Times New Roman"/>
          <w:b/>
          <w:sz w:val="24"/>
          <w:szCs w:val="24"/>
        </w:rPr>
        <w:t xml:space="preserve"> </w:t>
      </w:r>
      <w:r w:rsidRPr="00912C53">
        <w:rPr>
          <w:rFonts w:ascii="Times New Roman" w:hAnsi="Times New Roman"/>
          <w:b/>
          <w:sz w:val="27"/>
          <w:szCs w:val="27"/>
        </w:rPr>
        <w:t>VIDEO</w:t>
      </w:r>
    </w:p>
    <w:p w:rsidR="0088528D" w:rsidRPr="00431EC4" w:rsidRDefault="0088528D" w:rsidP="00431EC4">
      <w:pPr>
        <w:pStyle w:val="ListParagraph"/>
        <w:ind w:left="0"/>
        <w:jc w:val="both"/>
        <w:rPr>
          <w:rFonts w:ascii="Times New Roman" w:hAnsi="Times New Roman"/>
          <w:sz w:val="26"/>
          <w:szCs w:val="26"/>
        </w:rPr>
      </w:pPr>
      <w:r>
        <w:rPr>
          <w:rFonts w:ascii="Times New Roman" w:hAnsi="Times New Roman"/>
          <w:sz w:val="26"/>
          <w:szCs w:val="26"/>
        </w:rPr>
        <w:t>Hi</w:t>
      </w:r>
      <w:r w:rsidRPr="00DD138D">
        <w:rPr>
          <w:rFonts w:ascii="Times New Roman" w:hAnsi="Times New Roman"/>
          <w:sz w:val="26"/>
          <w:szCs w:val="26"/>
        </w:rPr>
        <w:t>ghlighting key HPG activities in 2016 and setting the scene for the HPG in 2017</w:t>
      </w:r>
    </w:p>
    <w:p w:rsidR="0088528D" w:rsidRDefault="0088528D" w:rsidP="006A66C1">
      <w:pPr>
        <w:spacing w:after="120" w:line="240" w:lineRule="auto"/>
        <w:jc w:val="both"/>
        <w:rPr>
          <w:rFonts w:ascii="Times New Roman" w:hAnsi="Times New Roman"/>
          <w:b/>
          <w:sz w:val="26"/>
          <w:szCs w:val="26"/>
        </w:rPr>
      </w:pPr>
    </w:p>
    <w:p w:rsidR="00AA6DBF" w:rsidRPr="00EA0097" w:rsidRDefault="0088528D" w:rsidP="0088528D">
      <w:pPr>
        <w:spacing w:after="120" w:line="240" w:lineRule="auto"/>
        <w:jc w:val="both"/>
        <w:rPr>
          <w:rFonts w:ascii="Times New Roman" w:hAnsi="Times New Roman"/>
          <w:b/>
          <w:sz w:val="26"/>
          <w:szCs w:val="26"/>
          <w:lang w:val="vi-VN"/>
        </w:rPr>
      </w:pPr>
      <w:r>
        <w:rPr>
          <w:rFonts w:ascii="Times New Roman" w:hAnsi="Times New Roman"/>
          <w:b/>
          <w:sz w:val="24"/>
          <w:szCs w:val="24"/>
        </w:rPr>
        <w:t>6. CONCLUSION BY MINISTER OF HEALTH</w:t>
      </w:r>
    </w:p>
    <w:p w:rsidR="00BC01D6" w:rsidRDefault="00BC01D6" w:rsidP="004B58C7">
      <w:pPr>
        <w:spacing w:after="120"/>
        <w:jc w:val="both"/>
        <w:rPr>
          <w:rFonts w:ascii="Times New Roman" w:hAnsi="Times New Roman"/>
          <w:sz w:val="27"/>
          <w:szCs w:val="27"/>
        </w:rPr>
      </w:pPr>
      <w:r>
        <w:rPr>
          <w:rFonts w:ascii="Times New Roman" w:hAnsi="Times New Roman"/>
          <w:sz w:val="27"/>
          <w:szCs w:val="27"/>
        </w:rPr>
        <w:t>Apart from expressing gratitude to DPs, ministries and relevant sides for their strong and effective support and cooperation to the health sector, Minister Nguyen Thi Kim Tien underlined some points for the implementation of the National Action Plan for health-related SDGs as follows:</w:t>
      </w:r>
    </w:p>
    <w:p w:rsidR="005303AF" w:rsidRDefault="00BC01D6" w:rsidP="005303AF">
      <w:pPr>
        <w:pStyle w:val="ListParagraph"/>
        <w:numPr>
          <w:ilvl w:val="0"/>
          <w:numId w:val="37"/>
        </w:numPr>
        <w:jc w:val="both"/>
        <w:rPr>
          <w:rFonts w:ascii="Times New Roman" w:hAnsi="Times New Roman"/>
          <w:sz w:val="27"/>
          <w:szCs w:val="27"/>
        </w:rPr>
      </w:pPr>
      <w:r>
        <w:rPr>
          <w:rFonts w:ascii="Times New Roman" w:hAnsi="Times New Roman"/>
          <w:sz w:val="27"/>
          <w:szCs w:val="27"/>
        </w:rPr>
        <w:t xml:space="preserve">There is a need to </w:t>
      </w:r>
      <w:r w:rsidRPr="00BC01D6">
        <w:rPr>
          <w:rFonts w:ascii="Times New Roman" w:hAnsi="Times New Roman"/>
          <w:sz w:val="27"/>
          <w:szCs w:val="27"/>
        </w:rPr>
        <w:t>promote the experience gained from the</w:t>
      </w:r>
      <w:r w:rsidR="005303AF">
        <w:rPr>
          <w:rFonts w:ascii="Times New Roman" w:hAnsi="Times New Roman"/>
          <w:sz w:val="27"/>
          <w:szCs w:val="27"/>
        </w:rPr>
        <w:t xml:space="preserve"> successful</w:t>
      </w:r>
      <w:r w:rsidRPr="00BC01D6">
        <w:rPr>
          <w:rFonts w:ascii="Times New Roman" w:hAnsi="Times New Roman"/>
          <w:sz w:val="27"/>
          <w:szCs w:val="27"/>
        </w:rPr>
        <w:t xml:space="preserve"> implementation of a number of MDGs </w:t>
      </w:r>
      <w:r w:rsidR="005303AF">
        <w:rPr>
          <w:rFonts w:ascii="Times New Roman" w:hAnsi="Times New Roman"/>
          <w:sz w:val="27"/>
          <w:szCs w:val="27"/>
        </w:rPr>
        <w:t>such as UHC</w:t>
      </w:r>
      <w:r w:rsidRPr="00BC01D6">
        <w:rPr>
          <w:rFonts w:ascii="Times New Roman" w:hAnsi="Times New Roman"/>
          <w:sz w:val="27"/>
          <w:szCs w:val="27"/>
        </w:rPr>
        <w:t>, reducing maternal and child mortality, malnutrition, stunting, financial mechan</w:t>
      </w:r>
      <w:r w:rsidR="00DE7D3B">
        <w:rPr>
          <w:rFonts w:ascii="Times New Roman" w:hAnsi="Times New Roman"/>
          <w:sz w:val="27"/>
          <w:szCs w:val="27"/>
        </w:rPr>
        <w:t>ism</w:t>
      </w:r>
      <w:r w:rsidR="005303AF">
        <w:rPr>
          <w:rFonts w:ascii="Times New Roman" w:hAnsi="Times New Roman"/>
          <w:sz w:val="27"/>
          <w:szCs w:val="27"/>
        </w:rPr>
        <w:t xml:space="preserve"> reform</w:t>
      </w:r>
      <w:r w:rsidR="00DE7D3B">
        <w:rPr>
          <w:rFonts w:ascii="Times New Roman" w:hAnsi="Times New Roman"/>
          <w:sz w:val="27"/>
          <w:szCs w:val="27"/>
        </w:rPr>
        <w:t>,</w:t>
      </w:r>
      <w:r w:rsidR="005303AF">
        <w:rPr>
          <w:rFonts w:ascii="Times New Roman" w:hAnsi="Times New Roman"/>
          <w:sz w:val="27"/>
          <w:szCs w:val="27"/>
        </w:rPr>
        <w:t xml:space="preserve"> health system reform.    </w:t>
      </w:r>
    </w:p>
    <w:p w:rsidR="00BC01D6" w:rsidRPr="00BC01D6" w:rsidRDefault="005303AF" w:rsidP="005303AF">
      <w:pPr>
        <w:pStyle w:val="ListParagraph"/>
        <w:numPr>
          <w:ilvl w:val="0"/>
          <w:numId w:val="37"/>
        </w:numPr>
        <w:jc w:val="both"/>
        <w:rPr>
          <w:rFonts w:ascii="Times New Roman" w:hAnsi="Times New Roman"/>
          <w:sz w:val="27"/>
          <w:szCs w:val="27"/>
        </w:rPr>
      </w:pPr>
      <w:r>
        <w:rPr>
          <w:rFonts w:ascii="Times New Roman" w:hAnsi="Times New Roman"/>
          <w:sz w:val="27"/>
          <w:szCs w:val="27"/>
        </w:rPr>
        <w:t>In order to implement SDGs, we need to</w:t>
      </w:r>
      <w:r w:rsidR="00BC01D6" w:rsidRPr="00BC01D6">
        <w:rPr>
          <w:rFonts w:ascii="Times New Roman" w:hAnsi="Times New Roman"/>
          <w:sz w:val="27"/>
          <w:szCs w:val="27"/>
        </w:rPr>
        <w:t xml:space="preserve"> have </w:t>
      </w:r>
      <w:r>
        <w:rPr>
          <w:rFonts w:ascii="Times New Roman" w:hAnsi="Times New Roman"/>
          <w:sz w:val="27"/>
          <w:szCs w:val="27"/>
        </w:rPr>
        <w:t xml:space="preserve">specific, integrative, effective and feasible </w:t>
      </w:r>
      <w:r w:rsidR="00BC01D6" w:rsidRPr="00BC01D6">
        <w:rPr>
          <w:rFonts w:ascii="Times New Roman" w:hAnsi="Times New Roman"/>
          <w:sz w:val="27"/>
          <w:szCs w:val="27"/>
        </w:rPr>
        <w:t>str</w:t>
      </w:r>
      <w:r>
        <w:rPr>
          <w:rFonts w:ascii="Times New Roman" w:hAnsi="Times New Roman"/>
          <w:sz w:val="27"/>
          <w:szCs w:val="27"/>
        </w:rPr>
        <w:t>ategies, action plans and solutions</w:t>
      </w:r>
      <w:r w:rsidR="00BC01D6" w:rsidRPr="00BC01D6">
        <w:rPr>
          <w:rFonts w:ascii="Times New Roman" w:hAnsi="Times New Roman"/>
          <w:sz w:val="27"/>
          <w:szCs w:val="27"/>
        </w:rPr>
        <w:t xml:space="preserve">, characterized by changes </w:t>
      </w:r>
      <w:r>
        <w:rPr>
          <w:rFonts w:ascii="Times New Roman" w:hAnsi="Times New Roman"/>
          <w:sz w:val="27"/>
          <w:szCs w:val="27"/>
        </w:rPr>
        <w:t>of the</w:t>
      </w:r>
      <w:r w:rsidR="00BC01D6" w:rsidRPr="00BC01D6">
        <w:rPr>
          <w:rFonts w:ascii="Times New Roman" w:hAnsi="Times New Roman"/>
          <w:sz w:val="27"/>
          <w:szCs w:val="27"/>
        </w:rPr>
        <w:t xml:space="preserve"> countries </w:t>
      </w:r>
      <w:r>
        <w:rPr>
          <w:rFonts w:ascii="Times New Roman" w:hAnsi="Times New Roman"/>
          <w:sz w:val="27"/>
          <w:szCs w:val="27"/>
        </w:rPr>
        <w:t>such as</w:t>
      </w:r>
      <w:r w:rsidR="00BC01D6" w:rsidRPr="00BC01D6">
        <w:rPr>
          <w:rFonts w:ascii="Times New Roman" w:hAnsi="Times New Roman"/>
          <w:sz w:val="27"/>
          <w:szCs w:val="27"/>
        </w:rPr>
        <w:t xml:space="preserve"> climate change, emerging diseases and non-communicable diseases, aging population, migration, economic growth,</w:t>
      </w:r>
      <w:r>
        <w:rPr>
          <w:rFonts w:ascii="Times New Roman" w:hAnsi="Times New Roman"/>
          <w:sz w:val="27"/>
          <w:szCs w:val="27"/>
        </w:rPr>
        <w:t xml:space="preserve"> and public debt, etc.</w:t>
      </w:r>
    </w:p>
    <w:p w:rsidR="005303AF" w:rsidRPr="005303AF" w:rsidRDefault="005303AF" w:rsidP="005303AF">
      <w:pPr>
        <w:pStyle w:val="ListParagraph"/>
        <w:numPr>
          <w:ilvl w:val="0"/>
          <w:numId w:val="37"/>
        </w:numPr>
        <w:jc w:val="both"/>
        <w:rPr>
          <w:rFonts w:ascii="Times New Roman" w:hAnsi="Times New Roman"/>
          <w:b/>
          <w:sz w:val="27"/>
          <w:szCs w:val="27"/>
        </w:rPr>
      </w:pPr>
      <w:r w:rsidRPr="005303AF">
        <w:rPr>
          <w:rFonts w:ascii="Times New Roman" w:hAnsi="Times New Roman"/>
          <w:sz w:val="27"/>
          <w:szCs w:val="27"/>
        </w:rPr>
        <w:t xml:space="preserve">SDGs </w:t>
      </w:r>
      <w:r>
        <w:rPr>
          <w:rFonts w:ascii="Times New Roman" w:hAnsi="Times New Roman"/>
          <w:sz w:val="27"/>
          <w:szCs w:val="27"/>
        </w:rPr>
        <w:t xml:space="preserve">cover broad subjects, therefore it is crucial to have </w:t>
      </w:r>
      <w:r w:rsidRPr="005303AF">
        <w:rPr>
          <w:rFonts w:ascii="Times New Roman" w:hAnsi="Times New Roman"/>
          <w:sz w:val="27"/>
          <w:szCs w:val="27"/>
        </w:rPr>
        <w:t>inter</w:t>
      </w:r>
      <w:r>
        <w:rPr>
          <w:rFonts w:ascii="Times New Roman" w:hAnsi="Times New Roman"/>
          <w:sz w:val="27"/>
          <w:szCs w:val="27"/>
        </w:rPr>
        <w:t>-sectoral</w:t>
      </w:r>
      <w:r w:rsidRPr="005303AF">
        <w:rPr>
          <w:rFonts w:ascii="Times New Roman" w:hAnsi="Times New Roman"/>
          <w:sz w:val="27"/>
          <w:szCs w:val="27"/>
        </w:rPr>
        <w:t xml:space="preserve"> collaboration. </w:t>
      </w:r>
      <w:r w:rsidRPr="005303AF">
        <w:rPr>
          <w:rFonts w:ascii="Times New Roman" w:hAnsi="Times New Roman"/>
          <w:b/>
          <w:sz w:val="27"/>
          <w:szCs w:val="27"/>
        </w:rPr>
        <w:t xml:space="preserve">It is recommended that after the meeting, the </w:t>
      </w:r>
      <w:r>
        <w:rPr>
          <w:rFonts w:ascii="Times New Roman" w:hAnsi="Times New Roman"/>
          <w:b/>
          <w:sz w:val="27"/>
          <w:szCs w:val="27"/>
        </w:rPr>
        <w:t xml:space="preserve">TWG </w:t>
      </w:r>
      <w:r w:rsidRPr="005303AF">
        <w:rPr>
          <w:rFonts w:ascii="Times New Roman" w:hAnsi="Times New Roman"/>
          <w:b/>
          <w:sz w:val="27"/>
          <w:szCs w:val="27"/>
        </w:rPr>
        <w:t xml:space="preserve">and </w:t>
      </w:r>
      <w:r>
        <w:rPr>
          <w:rFonts w:ascii="Times New Roman" w:hAnsi="Times New Roman"/>
          <w:b/>
          <w:sz w:val="27"/>
          <w:szCs w:val="27"/>
        </w:rPr>
        <w:t>DP to summarize</w:t>
      </w:r>
      <w:r w:rsidRPr="005303AF">
        <w:rPr>
          <w:rFonts w:ascii="Times New Roman" w:hAnsi="Times New Roman"/>
          <w:b/>
          <w:sz w:val="27"/>
          <w:szCs w:val="27"/>
        </w:rPr>
        <w:t xml:space="preserve"> the contents of the plan </w:t>
      </w:r>
      <w:r>
        <w:rPr>
          <w:rFonts w:ascii="Times New Roman" w:hAnsi="Times New Roman"/>
          <w:b/>
          <w:sz w:val="27"/>
          <w:szCs w:val="27"/>
        </w:rPr>
        <w:t xml:space="preserve">submit </w:t>
      </w:r>
      <w:r w:rsidRPr="005303AF">
        <w:rPr>
          <w:rFonts w:ascii="Times New Roman" w:hAnsi="Times New Roman"/>
          <w:b/>
          <w:sz w:val="27"/>
          <w:szCs w:val="27"/>
        </w:rPr>
        <w:t>to the National Assembly and</w:t>
      </w:r>
      <w:r>
        <w:rPr>
          <w:rFonts w:ascii="Times New Roman" w:hAnsi="Times New Roman"/>
          <w:b/>
          <w:sz w:val="27"/>
          <w:szCs w:val="27"/>
        </w:rPr>
        <w:t xml:space="preserve"> the Government, which clarifies</w:t>
      </w:r>
      <w:r w:rsidRPr="005303AF">
        <w:rPr>
          <w:rFonts w:ascii="Times New Roman" w:hAnsi="Times New Roman"/>
          <w:b/>
          <w:sz w:val="27"/>
          <w:szCs w:val="27"/>
        </w:rPr>
        <w:t xml:space="preserve"> </w:t>
      </w:r>
      <w:r>
        <w:rPr>
          <w:rFonts w:ascii="Times New Roman" w:hAnsi="Times New Roman"/>
          <w:b/>
          <w:sz w:val="27"/>
          <w:szCs w:val="27"/>
        </w:rPr>
        <w:t>what</w:t>
      </w:r>
      <w:r w:rsidRPr="005303AF">
        <w:rPr>
          <w:rFonts w:ascii="Times New Roman" w:hAnsi="Times New Roman"/>
          <w:b/>
          <w:sz w:val="27"/>
          <w:szCs w:val="27"/>
        </w:rPr>
        <w:t xml:space="preserve"> content </w:t>
      </w:r>
      <w:r>
        <w:rPr>
          <w:rFonts w:ascii="Times New Roman" w:hAnsi="Times New Roman"/>
          <w:b/>
          <w:sz w:val="27"/>
          <w:szCs w:val="27"/>
        </w:rPr>
        <w:t>to be in charged of MOH</w:t>
      </w:r>
      <w:r w:rsidRPr="005303AF">
        <w:rPr>
          <w:rFonts w:ascii="Times New Roman" w:hAnsi="Times New Roman"/>
          <w:b/>
          <w:sz w:val="27"/>
          <w:szCs w:val="27"/>
        </w:rPr>
        <w:t xml:space="preserve">, </w:t>
      </w:r>
      <w:r>
        <w:rPr>
          <w:rFonts w:ascii="Times New Roman" w:hAnsi="Times New Roman"/>
          <w:b/>
          <w:sz w:val="27"/>
          <w:szCs w:val="27"/>
        </w:rPr>
        <w:t>what</w:t>
      </w:r>
      <w:r w:rsidRPr="005303AF">
        <w:rPr>
          <w:rFonts w:ascii="Times New Roman" w:hAnsi="Times New Roman"/>
          <w:b/>
          <w:sz w:val="27"/>
          <w:szCs w:val="27"/>
        </w:rPr>
        <w:t xml:space="preserve"> content</w:t>
      </w:r>
      <w:r>
        <w:rPr>
          <w:rFonts w:ascii="Times New Roman" w:hAnsi="Times New Roman"/>
          <w:b/>
          <w:sz w:val="27"/>
          <w:szCs w:val="27"/>
        </w:rPr>
        <w:t xml:space="preserve"> to be under mutual coordination</w:t>
      </w:r>
      <w:r w:rsidRPr="005303AF">
        <w:rPr>
          <w:rFonts w:ascii="Times New Roman" w:hAnsi="Times New Roman"/>
          <w:b/>
          <w:sz w:val="27"/>
          <w:szCs w:val="27"/>
        </w:rPr>
        <w:t xml:space="preserve">, </w:t>
      </w:r>
      <w:r>
        <w:rPr>
          <w:rFonts w:ascii="Times New Roman" w:hAnsi="Times New Roman"/>
          <w:b/>
          <w:sz w:val="27"/>
          <w:szCs w:val="27"/>
        </w:rPr>
        <w:t>clarifying specific support and</w:t>
      </w:r>
      <w:r w:rsidRPr="005303AF">
        <w:rPr>
          <w:rFonts w:ascii="Times New Roman" w:hAnsi="Times New Roman"/>
          <w:b/>
          <w:sz w:val="27"/>
          <w:szCs w:val="27"/>
        </w:rPr>
        <w:t xml:space="preserve"> requirements of </w:t>
      </w:r>
      <w:r>
        <w:rPr>
          <w:rFonts w:ascii="Times New Roman" w:hAnsi="Times New Roman"/>
          <w:b/>
          <w:sz w:val="27"/>
          <w:szCs w:val="27"/>
        </w:rPr>
        <w:t>the Government, Parliament, M</w:t>
      </w:r>
      <w:r w:rsidRPr="005303AF">
        <w:rPr>
          <w:rFonts w:ascii="Times New Roman" w:hAnsi="Times New Roman"/>
          <w:b/>
          <w:sz w:val="27"/>
          <w:szCs w:val="27"/>
        </w:rPr>
        <w:t xml:space="preserve">inistries, and </w:t>
      </w:r>
      <w:r>
        <w:rPr>
          <w:rFonts w:ascii="Times New Roman" w:hAnsi="Times New Roman"/>
          <w:b/>
          <w:sz w:val="27"/>
          <w:szCs w:val="27"/>
        </w:rPr>
        <w:t>DPs.</w:t>
      </w:r>
    </w:p>
    <w:p w:rsidR="004B58C7" w:rsidRPr="002672D6" w:rsidRDefault="00C15229" w:rsidP="004B58C7">
      <w:pPr>
        <w:jc w:val="both"/>
        <w:rPr>
          <w:rFonts w:ascii="Times New Roman" w:hAnsi="Times New Roman"/>
          <w:b/>
          <w:i/>
          <w:sz w:val="27"/>
          <w:szCs w:val="27"/>
        </w:rPr>
      </w:pPr>
      <w:r w:rsidRPr="002672D6">
        <w:rPr>
          <w:rFonts w:ascii="Times New Roman" w:hAnsi="Times New Roman"/>
          <w:b/>
          <w:i/>
          <w:sz w:val="27"/>
          <w:szCs w:val="27"/>
        </w:rPr>
        <w:t>Topics that need DP support</w:t>
      </w:r>
      <w:r w:rsidR="004B58C7" w:rsidRPr="002672D6">
        <w:rPr>
          <w:rFonts w:ascii="Times New Roman" w:hAnsi="Times New Roman"/>
          <w:b/>
          <w:i/>
          <w:sz w:val="27"/>
          <w:szCs w:val="27"/>
        </w:rPr>
        <w:t>:</w:t>
      </w:r>
    </w:p>
    <w:p w:rsidR="00C15229" w:rsidRDefault="00C15229" w:rsidP="004B58C7">
      <w:pPr>
        <w:pStyle w:val="ListParagraph"/>
        <w:numPr>
          <w:ilvl w:val="0"/>
          <w:numId w:val="35"/>
        </w:numPr>
        <w:jc w:val="both"/>
        <w:rPr>
          <w:rFonts w:ascii="Times New Roman" w:hAnsi="Times New Roman"/>
          <w:sz w:val="27"/>
          <w:szCs w:val="27"/>
        </w:rPr>
      </w:pPr>
      <w:r>
        <w:rPr>
          <w:rFonts w:ascii="Times New Roman" w:hAnsi="Times New Roman"/>
          <w:b/>
          <w:sz w:val="27"/>
          <w:szCs w:val="27"/>
        </w:rPr>
        <w:t>Universal Health Coverage (UHC)</w:t>
      </w:r>
      <w:r w:rsidR="004B58C7">
        <w:rPr>
          <w:rFonts w:ascii="Times New Roman" w:hAnsi="Times New Roman"/>
          <w:sz w:val="27"/>
          <w:szCs w:val="27"/>
        </w:rPr>
        <w:t xml:space="preserve">, </w:t>
      </w:r>
      <w:r w:rsidRPr="00C15229">
        <w:rPr>
          <w:rFonts w:ascii="Times New Roman" w:hAnsi="Times New Roman"/>
          <w:sz w:val="27"/>
          <w:szCs w:val="27"/>
        </w:rPr>
        <w:t xml:space="preserve">including the adjustment of </w:t>
      </w:r>
      <w:r>
        <w:rPr>
          <w:rFonts w:ascii="Times New Roman" w:hAnsi="Times New Roman"/>
          <w:sz w:val="27"/>
          <w:szCs w:val="27"/>
        </w:rPr>
        <w:t>service price</w:t>
      </w:r>
      <w:r w:rsidRPr="00C15229">
        <w:rPr>
          <w:rFonts w:ascii="Times New Roman" w:hAnsi="Times New Roman"/>
          <w:sz w:val="27"/>
          <w:szCs w:val="27"/>
        </w:rPr>
        <w:t xml:space="preserve"> without affecting the </w:t>
      </w:r>
      <w:r>
        <w:rPr>
          <w:rFonts w:ascii="Times New Roman" w:hAnsi="Times New Roman"/>
          <w:sz w:val="27"/>
          <w:szCs w:val="27"/>
        </w:rPr>
        <w:t>Consumer Price Index (CPI); the e</w:t>
      </w:r>
      <w:r w:rsidRPr="00C15229">
        <w:rPr>
          <w:rFonts w:ascii="Times New Roman" w:hAnsi="Times New Roman"/>
          <w:sz w:val="27"/>
          <w:szCs w:val="27"/>
        </w:rPr>
        <w:t>stabl</w:t>
      </w:r>
      <w:r w:rsidR="000059EB">
        <w:rPr>
          <w:rFonts w:ascii="Times New Roman" w:hAnsi="Times New Roman"/>
          <w:sz w:val="27"/>
          <w:szCs w:val="27"/>
        </w:rPr>
        <w:t xml:space="preserve">ishment of an independent consultation council on health insurance </w:t>
      </w:r>
      <w:r w:rsidRPr="00C15229">
        <w:rPr>
          <w:rFonts w:ascii="Times New Roman" w:hAnsi="Times New Roman"/>
          <w:sz w:val="27"/>
          <w:szCs w:val="27"/>
        </w:rPr>
        <w:t xml:space="preserve">when </w:t>
      </w:r>
      <w:r w:rsidR="000059EB">
        <w:rPr>
          <w:rFonts w:ascii="Times New Roman" w:hAnsi="Times New Roman"/>
          <w:sz w:val="27"/>
          <w:szCs w:val="27"/>
        </w:rPr>
        <w:t>developing</w:t>
      </w:r>
      <w:r w:rsidRPr="00C15229">
        <w:rPr>
          <w:rFonts w:ascii="Times New Roman" w:hAnsi="Times New Roman"/>
          <w:sz w:val="27"/>
          <w:szCs w:val="27"/>
        </w:rPr>
        <w:t xml:space="preserve"> </w:t>
      </w:r>
      <w:r w:rsidR="000059EB">
        <w:rPr>
          <w:rFonts w:ascii="Times New Roman" w:hAnsi="Times New Roman"/>
          <w:sz w:val="27"/>
          <w:szCs w:val="27"/>
        </w:rPr>
        <w:t xml:space="preserve">drug list in order </w:t>
      </w:r>
      <w:r w:rsidRPr="00C15229">
        <w:rPr>
          <w:rFonts w:ascii="Times New Roman" w:hAnsi="Times New Roman"/>
          <w:sz w:val="27"/>
          <w:szCs w:val="27"/>
        </w:rPr>
        <w:t>to ensure transparency.</w:t>
      </w:r>
    </w:p>
    <w:p w:rsidR="001E3041" w:rsidRPr="001E3041" w:rsidRDefault="001E3041" w:rsidP="001E3041">
      <w:pPr>
        <w:pStyle w:val="ListParagraph"/>
        <w:numPr>
          <w:ilvl w:val="0"/>
          <w:numId w:val="35"/>
        </w:numPr>
        <w:jc w:val="both"/>
        <w:rPr>
          <w:rFonts w:ascii="Times New Roman" w:hAnsi="Times New Roman"/>
          <w:sz w:val="27"/>
          <w:szCs w:val="27"/>
        </w:rPr>
      </w:pPr>
      <w:r>
        <w:rPr>
          <w:rFonts w:ascii="Times New Roman" w:hAnsi="Times New Roman"/>
          <w:sz w:val="27"/>
          <w:szCs w:val="27"/>
        </w:rPr>
        <w:lastRenderedPageBreak/>
        <w:t>A</w:t>
      </w:r>
      <w:r w:rsidRPr="001E3041">
        <w:rPr>
          <w:rFonts w:ascii="Times New Roman" w:hAnsi="Times New Roman"/>
          <w:sz w:val="27"/>
          <w:szCs w:val="27"/>
        </w:rPr>
        <w:t xml:space="preserve"> breakthrough </w:t>
      </w:r>
      <w:r>
        <w:rPr>
          <w:rFonts w:ascii="Times New Roman" w:hAnsi="Times New Roman"/>
          <w:sz w:val="27"/>
          <w:szCs w:val="27"/>
        </w:rPr>
        <w:t xml:space="preserve">of comprehensive </w:t>
      </w:r>
      <w:r w:rsidRPr="001E3041">
        <w:rPr>
          <w:rFonts w:ascii="Times New Roman" w:hAnsi="Times New Roman"/>
          <w:b/>
          <w:sz w:val="27"/>
          <w:szCs w:val="27"/>
        </w:rPr>
        <w:t>local health system reform</w:t>
      </w:r>
      <w:r>
        <w:rPr>
          <w:rFonts w:ascii="Times New Roman" w:hAnsi="Times New Roman"/>
          <w:sz w:val="27"/>
          <w:szCs w:val="27"/>
        </w:rPr>
        <w:t xml:space="preserve"> </w:t>
      </w:r>
      <w:r w:rsidRPr="001E3041">
        <w:rPr>
          <w:rFonts w:ascii="Times New Roman" w:hAnsi="Times New Roman"/>
          <w:sz w:val="27"/>
          <w:szCs w:val="27"/>
        </w:rPr>
        <w:t xml:space="preserve">associated with financial </w:t>
      </w:r>
      <w:r>
        <w:rPr>
          <w:rFonts w:ascii="Times New Roman" w:hAnsi="Times New Roman"/>
          <w:sz w:val="27"/>
          <w:szCs w:val="27"/>
        </w:rPr>
        <w:t>mechanism reform</w:t>
      </w:r>
      <w:r w:rsidR="00883CE0">
        <w:rPr>
          <w:rFonts w:ascii="Times New Roman" w:hAnsi="Times New Roman"/>
          <w:sz w:val="27"/>
          <w:szCs w:val="27"/>
        </w:rPr>
        <w:t xml:space="preserve"> and family m</w:t>
      </w:r>
      <w:r>
        <w:rPr>
          <w:rFonts w:ascii="Times New Roman" w:hAnsi="Times New Roman"/>
          <w:sz w:val="27"/>
          <w:szCs w:val="27"/>
        </w:rPr>
        <w:t>edicine model</w:t>
      </w:r>
      <w:r w:rsidR="00883CE0">
        <w:rPr>
          <w:rFonts w:ascii="Times New Roman" w:hAnsi="Times New Roman"/>
          <w:sz w:val="27"/>
          <w:szCs w:val="27"/>
        </w:rPr>
        <w:t>;</w:t>
      </w:r>
      <w:r>
        <w:rPr>
          <w:rFonts w:ascii="Times New Roman" w:hAnsi="Times New Roman"/>
          <w:sz w:val="27"/>
          <w:szCs w:val="27"/>
        </w:rPr>
        <w:t xml:space="preserve"> e</w:t>
      </w:r>
      <w:r w:rsidRPr="001E3041">
        <w:rPr>
          <w:rFonts w:ascii="Times New Roman" w:hAnsi="Times New Roman"/>
          <w:sz w:val="27"/>
          <w:szCs w:val="27"/>
        </w:rPr>
        <w:t xml:space="preserve">specially financial autonomy </w:t>
      </w:r>
      <w:r>
        <w:rPr>
          <w:rFonts w:ascii="Times New Roman" w:hAnsi="Times New Roman"/>
          <w:sz w:val="27"/>
          <w:szCs w:val="27"/>
        </w:rPr>
        <w:t>for</w:t>
      </w:r>
      <w:r w:rsidRPr="001E3041">
        <w:rPr>
          <w:rFonts w:ascii="Times New Roman" w:hAnsi="Times New Roman"/>
          <w:sz w:val="27"/>
          <w:szCs w:val="27"/>
        </w:rPr>
        <w:t xml:space="preserve"> grassroots </w:t>
      </w:r>
      <w:r w:rsidR="00883CE0">
        <w:rPr>
          <w:rFonts w:ascii="Times New Roman" w:hAnsi="Times New Roman"/>
          <w:sz w:val="27"/>
          <w:szCs w:val="27"/>
        </w:rPr>
        <w:t xml:space="preserve">health </w:t>
      </w:r>
      <w:r w:rsidRPr="001E3041">
        <w:rPr>
          <w:rFonts w:ascii="Times New Roman" w:hAnsi="Times New Roman"/>
          <w:sz w:val="27"/>
          <w:szCs w:val="27"/>
        </w:rPr>
        <w:t xml:space="preserve">level, in which the cost of primary health care, NCDs, screening, health records for </w:t>
      </w:r>
      <w:r w:rsidR="00883CE0">
        <w:rPr>
          <w:rFonts w:ascii="Times New Roman" w:hAnsi="Times New Roman"/>
          <w:sz w:val="27"/>
          <w:szCs w:val="27"/>
        </w:rPr>
        <w:t xml:space="preserve">the </w:t>
      </w:r>
      <w:r w:rsidRPr="001E3041">
        <w:rPr>
          <w:rFonts w:ascii="Times New Roman" w:hAnsi="Times New Roman"/>
          <w:sz w:val="27"/>
          <w:szCs w:val="27"/>
        </w:rPr>
        <w:t xml:space="preserve">people </w:t>
      </w:r>
      <w:r w:rsidR="00883CE0">
        <w:rPr>
          <w:rFonts w:ascii="Times New Roman" w:hAnsi="Times New Roman"/>
          <w:sz w:val="27"/>
          <w:szCs w:val="27"/>
        </w:rPr>
        <w:t>would be covered by health insurance</w:t>
      </w:r>
      <w:r w:rsidRPr="001E3041">
        <w:rPr>
          <w:rFonts w:ascii="Times New Roman" w:hAnsi="Times New Roman"/>
          <w:sz w:val="27"/>
          <w:szCs w:val="27"/>
        </w:rPr>
        <w:t>.</w:t>
      </w:r>
    </w:p>
    <w:p w:rsidR="00883CE0" w:rsidRDefault="00883CE0" w:rsidP="004B58C7">
      <w:pPr>
        <w:pStyle w:val="ListParagraph"/>
        <w:numPr>
          <w:ilvl w:val="0"/>
          <w:numId w:val="35"/>
        </w:numPr>
        <w:jc w:val="both"/>
        <w:rPr>
          <w:rFonts w:ascii="Times New Roman" w:hAnsi="Times New Roman"/>
          <w:sz w:val="27"/>
          <w:szCs w:val="27"/>
        </w:rPr>
      </w:pPr>
      <w:r>
        <w:rPr>
          <w:rFonts w:ascii="Times New Roman" w:hAnsi="Times New Roman"/>
          <w:sz w:val="27"/>
          <w:szCs w:val="27"/>
        </w:rPr>
        <w:t xml:space="preserve">A comprehensive </w:t>
      </w:r>
      <w:r w:rsidRPr="00883CE0">
        <w:rPr>
          <w:rFonts w:ascii="Times New Roman" w:hAnsi="Times New Roman"/>
          <w:b/>
          <w:sz w:val="27"/>
          <w:szCs w:val="27"/>
        </w:rPr>
        <w:t>reform of the health system</w:t>
      </w:r>
      <w:r>
        <w:rPr>
          <w:rFonts w:ascii="Times New Roman" w:hAnsi="Times New Roman"/>
          <w:sz w:val="27"/>
          <w:szCs w:val="27"/>
        </w:rPr>
        <w:t xml:space="preserve"> for integration</w:t>
      </w:r>
    </w:p>
    <w:p w:rsidR="00883CE0" w:rsidRDefault="00883CE0" w:rsidP="004B58C7">
      <w:pPr>
        <w:pStyle w:val="ListParagraph"/>
        <w:numPr>
          <w:ilvl w:val="0"/>
          <w:numId w:val="35"/>
        </w:numPr>
        <w:jc w:val="both"/>
        <w:rPr>
          <w:rFonts w:ascii="Times New Roman" w:hAnsi="Times New Roman"/>
          <w:sz w:val="27"/>
          <w:szCs w:val="27"/>
        </w:rPr>
      </w:pPr>
      <w:r>
        <w:rPr>
          <w:rFonts w:ascii="Times New Roman" w:hAnsi="Times New Roman"/>
          <w:sz w:val="27"/>
          <w:szCs w:val="27"/>
        </w:rPr>
        <w:t xml:space="preserve">A comprehensive </w:t>
      </w:r>
      <w:r w:rsidRPr="00883CE0">
        <w:rPr>
          <w:rFonts w:ascii="Times New Roman" w:hAnsi="Times New Roman"/>
          <w:b/>
          <w:sz w:val="27"/>
          <w:szCs w:val="27"/>
        </w:rPr>
        <w:t xml:space="preserve">reform of financial mechanism, especially </w:t>
      </w:r>
      <w:r>
        <w:rPr>
          <w:rFonts w:ascii="Times New Roman" w:hAnsi="Times New Roman"/>
          <w:b/>
          <w:sz w:val="27"/>
          <w:szCs w:val="27"/>
        </w:rPr>
        <w:t xml:space="preserve">in </w:t>
      </w:r>
      <w:r w:rsidRPr="00883CE0">
        <w:rPr>
          <w:rFonts w:ascii="Times New Roman" w:hAnsi="Times New Roman"/>
          <w:b/>
          <w:sz w:val="27"/>
          <w:szCs w:val="27"/>
        </w:rPr>
        <w:t>primary health care and local health systems</w:t>
      </w:r>
      <w:r>
        <w:rPr>
          <w:rFonts w:ascii="Times New Roman" w:hAnsi="Times New Roman"/>
          <w:sz w:val="27"/>
          <w:szCs w:val="27"/>
        </w:rPr>
        <w:t>. However, there are a number of shortcomings:</w:t>
      </w:r>
    </w:p>
    <w:p w:rsidR="0089439C" w:rsidRDefault="0089439C" w:rsidP="0089439C">
      <w:pPr>
        <w:pStyle w:val="ListParagraph"/>
        <w:numPr>
          <w:ilvl w:val="1"/>
          <w:numId w:val="36"/>
        </w:numPr>
        <w:jc w:val="both"/>
        <w:rPr>
          <w:rFonts w:ascii="Times New Roman" w:hAnsi="Times New Roman"/>
          <w:sz w:val="27"/>
          <w:szCs w:val="27"/>
        </w:rPr>
      </w:pPr>
      <w:r>
        <w:rPr>
          <w:rFonts w:ascii="Times New Roman" w:hAnsi="Times New Roman"/>
          <w:sz w:val="27"/>
          <w:szCs w:val="27"/>
        </w:rPr>
        <w:t xml:space="preserve">The issue of  </w:t>
      </w:r>
      <w:r w:rsidRPr="0089439C">
        <w:rPr>
          <w:rFonts w:ascii="Times New Roman" w:hAnsi="Times New Roman"/>
          <w:sz w:val="27"/>
          <w:szCs w:val="27"/>
        </w:rPr>
        <w:t xml:space="preserve">autonomy of </w:t>
      </w:r>
      <w:r>
        <w:rPr>
          <w:rFonts w:ascii="Times New Roman" w:hAnsi="Times New Roman"/>
          <w:sz w:val="27"/>
          <w:szCs w:val="27"/>
        </w:rPr>
        <w:t>public agencies due to limited managament capacity of hospital leaders</w:t>
      </w:r>
    </w:p>
    <w:p w:rsidR="009D3FF5" w:rsidRDefault="009D3FF5" w:rsidP="0089439C">
      <w:pPr>
        <w:pStyle w:val="ListParagraph"/>
        <w:numPr>
          <w:ilvl w:val="1"/>
          <w:numId w:val="36"/>
        </w:numPr>
        <w:jc w:val="both"/>
        <w:rPr>
          <w:rFonts w:ascii="Times New Roman" w:hAnsi="Times New Roman"/>
          <w:sz w:val="27"/>
          <w:szCs w:val="27"/>
        </w:rPr>
      </w:pPr>
      <w:r>
        <w:rPr>
          <w:rFonts w:ascii="Times New Roman" w:hAnsi="Times New Roman"/>
          <w:sz w:val="27"/>
          <w:szCs w:val="27"/>
        </w:rPr>
        <w:t>Public-Private Partnership (PPP) and</w:t>
      </w:r>
      <w:r w:rsidRPr="0089439C">
        <w:rPr>
          <w:rFonts w:ascii="Times New Roman" w:hAnsi="Times New Roman"/>
          <w:sz w:val="27"/>
          <w:szCs w:val="27"/>
        </w:rPr>
        <w:t xml:space="preserve"> financial transparency</w:t>
      </w:r>
    </w:p>
    <w:p w:rsidR="009D3FF5" w:rsidRDefault="009D3FF5" w:rsidP="009D3FF5">
      <w:pPr>
        <w:pStyle w:val="ListParagraph"/>
        <w:numPr>
          <w:ilvl w:val="1"/>
          <w:numId w:val="36"/>
        </w:numPr>
        <w:rPr>
          <w:rFonts w:ascii="Times New Roman" w:hAnsi="Times New Roman"/>
          <w:sz w:val="27"/>
          <w:szCs w:val="27"/>
        </w:rPr>
      </w:pPr>
      <w:r>
        <w:rPr>
          <w:rFonts w:ascii="Times New Roman" w:hAnsi="Times New Roman"/>
          <w:sz w:val="27"/>
          <w:szCs w:val="27"/>
        </w:rPr>
        <w:t>Payment method and basic health packages</w:t>
      </w:r>
    </w:p>
    <w:p w:rsidR="0089439C" w:rsidRPr="009D3FF5" w:rsidRDefault="009D3FF5" w:rsidP="009D3FF5">
      <w:pPr>
        <w:pStyle w:val="ListParagraph"/>
        <w:numPr>
          <w:ilvl w:val="1"/>
          <w:numId w:val="36"/>
        </w:numPr>
        <w:jc w:val="both"/>
        <w:rPr>
          <w:rFonts w:ascii="Times New Roman" w:hAnsi="Times New Roman"/>
          <w:sz w:val="27"/>
          <w:szCs w:val="27"/>
        </w:rPr>
      </w:pPr>
      <w:r w:rsidRPr="009D3FF5">
        <w:rPr>
          <w:rFonts w:ascii="Times New Roman" w:hAnsi="Times New Roman"/>
          <w:sz w:val="27"/>
          <w:szCs w:val="27"/>
        </w:rPr>
        <w:t xml:space="preserve">The medical service turns at district and commune level </w:t>
      </w:r>
      <w:r>
        <w:rPr>
          <w:rFonts w:ascii="Times New Roman" w:hAnsi="Times New Roman"/>
          <w:sz w:val="27"/>
          <w:szCs w:val="27"/>
        </w:rPr>
        <w:t>account</w:t>
      </w:r>
      <w:r w:rsidR="0089439C" w:rsidRPr="009D3FF5">
        <w:rPr>
          <w:rFonts w:ascii="Times New Roman" w:hAnsi="Times New Roman"/>
          <w:sz w:val="27"/>
          <w:szCs w:val="27"/>
        </w:rPr>
        <w:t xml:space="preserve"> for 70% of total </w:t>
      </w:r>
      <w:r>
        <w:rPr>
          <w:rFonts w:ascii="Times New Roman" w:hAnsi="Times New Roman"/>
          <w:sz w:val="27"/>
          <w:szCs w:val="27"/>
        </w:rPr>
        <w:t>turns</w:t>
      </w:r>
      <w:r w:rsidR="0089439C" w:rsidRPr="009D3FF5">
        <w:rPr>
          <w:rFonts w:ascii="Times New Roman" w:hAnsi="Times New Roman"/>
          <w:sz w:val="27"/>
          <w:szCs w:val="27"/>
        </w:rPr>
        <w:t xml:space="preserve">, but </w:t>
      </w:r>
      <w:r>
        <w:rPr>
          <w:rFonts w:ascii="Times New Roman" w:hAnsi="Times New Roman"/>
          <w:sz w:val="27"/>
          <w:szCs w:val="27"/>
        </w:rPr>
        <w:t>the expenses account for</w:t>
      </w:r>
      <w:r w:rsidR="0089439C" w:rsidRPr="009D3FF5">
        <w:rPr>
          <w:rFonts w:ascii="Times New Roman" w:hAnsi="Times New Roman"/>
          <w:sz w:val="27"/>
          <w:szCs w:val="27"/>
        </w:rPr>
        <w:t xml:space="preserve"> 30% </w:t>
      </w:r>
      <w:r>
        <w:rPr>
          <w:rFonts w:ascii="Times New Roman" w:hAnsi="Times New Roman"/>
          <w:sz w:val="27"/>
          <w:szCs w:val="27"/>
        </w:rPr>
        <w:t>only of total budget for</w:t>
      </w:r>
      <w:r w:rsidR="0089439C" w:rsidRPr="009D3FF5">
        <w:rPr>
          <w:rFonts w:ascii="Times New Roman" w:hAnsi="Times New Roman"/>
          <w:sz w:val="27"/>
          <w:szCs w:val="27"/>
        </w:rPr>
        <w:t xml:space="preserve"> </w:t>
      </w:r>
      <w:r>
        <w:rPr>
          <w:rFonts w:ascii="Times New Roman" w:hAnsi="Times New Roman"/>
          <w:sz w:val="27"/>
          <w:szCs w:val="27"/>
        </w:rPr>
        <w:t>health insurance</w:t>
      </w:r>
      <w:r w:rsidR="0089439C" w:rsidRPr="009D3FF5">
        <w:rPr>
          <w:rFonts w:ascii="Times New Roman" w:hAnsi="Times New Roman"/>
          <w:sz w:val="27"/>
          <w:szCs w:val="27"/>
        </w:rPr>
        <w:t xml:space="preserve">, </w:t>
      </w:r>
      <w:r>
        <w:rPr>
          <w:rFonts w:ascii="Times New Roman" w:hAnsi="Times New Roman"/>
          <w:sz w:val="27"/>
          <w:szCs w:val="27"/>
        </w:rPr>
        <w:t>in which for commune level it is as little as 3-4%</w:t>
      </w:r>
      <w:r w:rsidR="0089439C" w:rsidRPr="009D3FF5">
        <w:rPr>
          <w:rFonts w:ascii="Times New Roman" w:hAnsi="Times New Roman"/>
          <w:sz w:val="27"/>
          <w:szCs w:val="27"/>
        </w:rPr>
        <w:t>.</w:t>
      </w:r>
    </w:p>
    <w:p w:rsidR="004B58C7" w:rsidRPr="002672D6" w:rsidRDefault="009D3FF5" w:rsidP="002672D6">
      <w:pPr>
        <w:spacing w:after="120"/>
        <w:jc w:val="both"/>
        <w:rPr>
          <w:rFonts w:ascii="Times New Roman" w:hAnsi="Times New Roman"/>
          <w:b/>
          <w:i/>
          <w:sz w:val="27"/>
          <w:szCs w:val="27"/>
        </w:rPr>
      </w:pPr>
      <w:r w:rsidRPr="002672D6">
        <w:rPr>
          <w:rFonts w:ascii="Times New Roman" w:hAnsi="Times New Roman"/>
          <w:b/>
          <w:i/>
          <w:sz w:val="27"/>
          <w:szCs w:val="27"/>
        </w:rPr>
        <w:t>Technical issues that need DP support:</w:t>
      </w:r>
    </w:p>
    <w:p w:rsidR="009D3FF5" w:rsidRDefault="009D3FF5" w:rsidP="004B58C7">
      <w:pPr>
        <w:pStyle w:val="ListParagraph"/>
        <w:numPr>
          <w:ilvl w:val="1"/>
          <w:numId w:val="36"/>
        </w:numPr>
        <w:jc w:val="both"/>
        <w:rPr>
          <w:rFonts w:ascii="Times New Roman" w:hAnsi="Times New Roman"/>
          <w:sz w:val="27"/>
          <w:szCs w:val="27"/>
        </w:rPr>
      </w:pPr>
      <w:r>
        <w:rPr>
          <w:rFonts w:ascii="Times New Roman" w:hAnsi="Times New Roman"/>
          <w:sz w:val="27"/>
          <w:szCs w:val="27"/>
        </w:rPr>
        <w:t>Concrete action plan on SDGs for health; ways of coordination with other ministries to implement</w:t>
      </w:r>
    </w:p>
    <w:p w:rsidR="009D3FF5" w:rsidRDefault="009D3FF5" w:rsidP="004B58C7">
      <w:pPr>
        <w:pStyle w:val="ListParagraph"/>
        <w:numPr>
          <w:ilvl w:val="1"/>
          <w:numId w:val="36"/>
        </w:numPr>
        <w:jc w:val="both"/>
        <w:rPr>
          <w:rFonts w:ascii="Times New Roman" w:hAnsi="Times New Roman"/>
          <w:sz w:val="27"/>
          <w:szCs w:val="27"/>
        </w:rPr>
      </w:pPr>
      <w:r>
        <w:rPr>
          <w:rFonts w:ascii="Times New Roman" w:hAnsi="Times New Roman"/>
          <w:sz w:val="27"/>
          <w:szCs w:val="27"/>
        </w:rPr>
        <w:t>NCDs in association with health care for the elderly and aging population</w:t>
      </w:r>
    </w:p>
    <w:p w:rsidR="004B58C7" w:rsidRPr="00FB5DF0" w:rsidRDefault="009D3FF5" w:rsidP="004B58C7">
      <w:pPr>
        <w:pStyle w:val="ListParagraph"/>
        <w:numPr>
          <w:ilvl w:val="1"/>
          <w:numId w:val="36"/>
        </w:numPr>
        <w:jc w:val="both"/>
        <w:rPr>
          <w:rFonts w:ascii="Times New Roman" w:hAnsi="Times New Roman"/>
          <w:sz w:val="27"/>
          <w:szCs w:val="27"/>
        </w:rPr>
      </w:pPr>
      <w:r>
        <w:rPr>
          <w:rFonts w:ascii="Times New Roman" w:hAnsi="Times New Roman"/>
          <w:sz w:val="27"/>
          <w:szCs w:val="27"/>
        </w:rPr>
        <w:t>Independent evaluation on hospital quality management</w:t>
      </w:r>
    </w:p>
    <w:p w:rsidR="004B58C7" w:rsidRPr="00FB5DF0" w:rsidRDefault="00FA14A5" w:rsidP="004B58C7">
      <w:pPr>
        <w:pStyle w:val="ListParagraph"/>
        <w:numPr>
          <w:ilvl w:val="1"/>
          <w:numId w:val="36"/>
        </w:numPr>
        <w:jc w:val="both"/>
        <w:rPr>
          <w:rFonts w:ascii="Times New Roman" w:hAnsi="Times New Roman"/>
          <w:sz w:val="27"/>
          <w:szCs w:val="27"/>
        </w:rPr>
      </w:pPr>
      <w:r>
        <w:rPr>
          <w:rFonts w:ascii="Times New Roman" w:hAnsi="Times New Roman"/>
          <w:sz w:val="27"/>
          <w:szCs w:val="27"/>
        </w:rPr>
        <w:t>Medical education and human resource management reform, heading towards international integration and output quality.</w:t>
      </w:r>
    </w:p>
    <w:p w:rsidR="00FA14A5" w:rsidRDefault="00FA14A5" w:rsidP="004B58C7">
      <w:pPr>
        <w:jc w:val="both"/>
        <w:rPr>
          <w:rFonts w:ascii="Times New Roman" w:hAnsi="Times New Roman"/>
          <w:sz w:val="27"/>
          <w:szCs w:val="27"/>
        </w:rPr>
      </w:pPr>
      <w:r w:rsidRPr="00FA14A5">
        <w:rPr>
          <w:rFonts w:ascii="Times New Roman" w:hAnsi="Times New Roman"/>
          <w:sz w:val="27"/>
          <w:szCs w:val="27"/>
        </w:rPr>
        <w:t>On behalf of the leaders of the Ministry of Health, Minister Kim Tien sent New Year's greetings and sincere thanks to the delegates present</w:t>
      </w:r>
      <w:r>
        <w:rPr>
          <w:rFonts w:ascii="Times New Roman" w:hAnsi="Times New Roman"/>
          <w:sz w:val="27"/>
          <w:szCs w:val="27"/>
        </w:rPr>
        <w:t>ed</w:t>
      </w:r>
      <w:r w:rsidRPr="00FA14A5">
        <w:rPr>
          <w:rFonts w:ascii="Times New Roman" w:hAnsi="Times New Roman"/>
          <w:sz w:val="27"/>
          <w:szCs w:val="27"/>
        </w:rPr>
        <w:t xml:space="preserve"> at the meeting.</w:t>
      </w:r>
    </w:p>
    <w:p w:rsidR="0086755F" w:rsidRDefault="0086755F" w:rsidP="0086755F">
      <w:pPr>
        <w:tabs>
          <w:tab w:val="left" w:pos="947"/>
        </w:tabs>
        <w:spacing w:after="240" w:line="240" w:lineRule="auto"/>
        <w:rPr>
          <w:rFonts w:ascii="Times New Roman" w:hAnsi="Times New Roman"/>
          <w:b/>
          <w:sz w:val="26"/>
          <w:szCs w:val="26"/>
        </w:rPr>
      </w:pPr>
      <w:r>
        <w:rPr>
          <w:rFonts w:ascii="Times New Roman" w:hAnsi="Times New Roman"/>
          <w:b/>
          <w:sz w:val="26"/>
          <w:szCs w:val="26"/>
        </w:rPr>
        <w:tab/>
      </w:r>
    </w:p>
    <w:p w:rsidR="0086755F" w:rsidRDefault="0086755F" w:rsidP="0086755F">
      <w:pPr>
        <w:jc w:val="both"/>
        <w:rPr>
          <w:rFonts w:ascii="Times New Roman" w:hAnsi="Times New Roman"/>
          <w:b/>
          <w:sz w:val="26"/>
          <w:szCs w:val="26"/>
        </w:rPr>
      </w:pPr>
      <w:r>
        <w:rPr>
          <w:rFonts w:ascii="Times New Roman" w:hAnsi="Times New Roman"/>
          <w:b/>
          <w:sz w:val="26"/>
          <w:szCs w:val="26"/>
        </w:rPr>
        <w:t>The activity ended at 12:</w:t>
      </w:r>
      <w:r>
        <w:rPr>
          <w:rFonts w:ascii="Times New Roman" w:hAnsi="Times New Roman"/>
          <w:b/>
          <w:sz w:val="26"/>
          <w:szCs w:val="26"/>
          <w:lang w:val="vi-VN"/>
        </w:rPr>
        <w:t>0</w:t>
      </w:r>
      <w:r>
        <w:rPr>
          <w:rFonts w:ascii="Times New Roman" w:hAnsi="Times New Roman"/>
          <w:b/>
          <w:sz w:val="26"/>
          <w:szCs w:val="26"/>
        </w:rPr>
        <w:t>0 PM same day./.</w:t>
      </w:r>
    </w:p>
    <w:p w:rsidR="0086755F" w:rsidRPr="007A0BD4" w:rsidRDefault="0086755F" w:rsidP="0086755F">
      <w:pPr>
        <w:jc w:val="both"/>
        <w:rPr>
          <w:rFonts w:ascii="Times New Roman" w:hAnsi="Times New Roman"/>
          <w:b/>
          <w:sz w:val="26"/>
          <w:szCs w:val="26"/>
        </w:rPr>
      </w:pPr>
    </w:p>
    <w:p w:rsidR="005A2B30" w:rsidRDefault="005A2B30">
      <w:pPr>
        <w:spacing w:after="0" w:line="240" w:lineRule="auto"/>
        <w:rPr>
          <w:rFonts w:ascii="Times New Roman" w:hAnsi="Times New Roman"/>
          <w:b/>
          <w:sz w:val="26"/>
          <w:szCs w:val="26"/>
        </w:rPr>
      </w:pPr>
      <w:r>
        <w:rPr>
          <w:rFonts w:ascii="Times New Roman" w:hAnsi="Times New Roman"/>
          <w:b/>
          <w:sz w:val="26"/>
          <w:szCs w:val="26"/>
        </w:rPr>
        <w:br w:type="page"/>
      </w:r>
    </w:p>
    <w:p w:rsidR="005A2B30" w:rsidRDefault="005A2B30" w:rsidP="005A2B30">
      <w:pPr>
        <w:spacing w:after="0" w:line="288" w:lineRule="auto"/>
        <w:jc w:val="center"/>
        <w:outlineLvl w:val="0"/>
        <w:rPr>
          <w:rFonts w:ascii="Times New Roman" w:hAnsi="Times New Roman"/>
          <w:b/>
          <w:sz w:val="26"/>
          <w:szCs w:val="26"/>
        </w:rPr>
      </w:pPr>
      <w:r w:rsidRPr="006D11AE">
        <w:rPr>
          <w:rFonts w:ascii="Times New Roman" w:hAnsi="Times New Roman"/>
          <w:b/>
          <w:sz w:val="26"/>
          <w:szCs w:val="26"/>
        </w:rPr>
        <w:lastRenderedPageBreak/>
        <w:t xml:space="preserve">ANNEX: MEETING AGENDA </w:t>
      </w:r>
      <w:r w:rsidR="00147C7D">
        <w:rPr>
          <w:rFonts w:ascii="Times New Roman" w:hAnsi="Times New Roman"/>
          <w:b/>
          <w:sz w:val="26"/>
          <w:szCs w:val="26"/>
        </w:rPr>
        <w:t>OF HPG MEETING QUARTER IV/2016</w:t>
      </w:r>
    </w:p>
    <w:p w:rsidR="007A6610" w:rsidRPr="007A6610" w:rsidRDefault="007A6610" w:rsidP="005A2B30">
      <w:pPr>
        <w:spacing w:after="0" w:line="288" w:lineRule="auto"/>
        <w:jc w:val="center"/>
        <w:outlineLvl w:val="0"/>
        <w:rPr>
          <w:rFonts w:ascii="Times New Roman" w:hAnsi="Times New Roman"/>
          <w:b/>
          <w:sz w:val="10"/>
          <w:szCs w:val="10"/>
        </w:rPr>
      </w:pPr>
    </w:p>
    <w:p w:rsidR="007A6610" w:rsidRPr="00791DBD" w:rsidRDefault="007A6610" w:rsidP="007A6610">
      <w:pPr>
        <w:spacing w:after="0" w:line="240" w:lineRule="auto"/>
        <w:ind w:left="1440" w:right="-705" w:hanging="1440"/>
        <w:outlineLvl w:val="0"/>
        <w:rPr>
          <w:rFonts w:ascii="Times New Roman" w:hAnsi="Times New Roman"/>
          <w:b/>
          <w:sz w:val="26"/>
          <w:szCs w:val="26"/>
        </w:rPr>
      </w:pPr>
      <w:r w:rsidRPr="00791DBD">
        <w:rPr>
          <w:rFonts w:ascii="Times New Roman" w:hAnsi="Times New Roman"/>
          <w:b/>
          <w:sz w:val="26"/>
          <w:szCs w:val="26"/>
        </w:rPr>
        <w:t xml:space="preserve">Theme:  </w:t>
      </w:r>
      <w:r w:rsidRPr="00791DBD">
        <w:rPr>
          <w:rFonts w:ascii="Times New Roman" w:hAnsi="Times New Roman"/>
          <w:b/>
          <w:sz w:val="26"/>
          <w:szCs w:val="26"/>
        </w:rPr>
        <w:tab/>
      </w:r>
      <w:r w:rsidRPr="00791DBD">
        <w:rPr>
          <w:rFonts w:ascii="Times New Roman" w:hAnsi="Times New Roman"/>
          <w:sz w:val="26"/>
          <w:szCs w:val="26"/>
        </w:rPr>
        <w:t>Action plan to implement health-related SDG targets in alignment with the 5-year health sector plan</w:t>
      </w:r>
    </w:p>
    <w:p w:rsidR="007A6610" w:rsidRPr="00791DBD" w:rsidRDefault="007A6610" w:rsidP="007A6610">
      <w:pPr>
        <w:spacing w:after="0" w:line="240" w:lineRule="auto"/>
        <w:outlineLvl w:val="0"/>
        <w:rPr>
          <w:rFonts w:ascii="Times New Roman" w:hAnsi="Times New Roman"/>
          <w:sz w:val="26"/>
          <w:szCs w:val="26"/>
        </w:rPr>
      </w:pPr>
      <w:r w:rsidRPr="00791DBD">
        <w:rPr>
          <w:rFonts w:ascii="Times New Roman" w:hAnsi="Times New Roman"/>
          <w:b/>
          <w:sz w:val="26"/>
          <w:szCs w:val="26"/>
        </w:rPr>
        <w:t>Date</w:t>
      </w:r>
      <w:r w:rsidRPr="00791DBD">
        <w:rPr>
          <w:rFonts w:ascii="Times New Roman" w:hAnsi="Times New Roman"/>
          <w:sz w:val="26"/>
          <w:szCs w:val="26"/>
        </w:rPr>
        <w:t xml:space="preserve">: </w:t>
      </w:r>
      <w:r w:rsidRPr="00791DBD">
        <w:rPr>
          <w:rFonts w:ascii="Times New Roman" w:hAnsi="Times New Roman"/>
          <w:sz w:val="26"/>
          <w:szCs w:val="26"/>
        </w:rPr>
        <w:tab/>
      </w:r>
      <w:r w:rsidRPr="00791DBD">
        <w:rPr>
          <w:rFonts w:ascii="Times New Roman" w:hAnsi="Times New Roman"/>
          <w:sz w:val="26"/>
          <w:szCs w:val="26"/>
        </w:rPr>
        <w:tab/>
      </w:r>
      <w:r w:rsidRPr="00791DBD">
        <w:rPr>
          <w:rFonts w:ascii="Times New Roman" w:hAnsi="Times New Roman"/>
          <w:b/>
          <w:sz w:val="26"/>
          <w:szCs w:val="26"/>
        </w:rPr>
        <w:t>Wednesday, January 11</w:t>
      </w:r>
      <w:r w:rsidRPr="00791DBD">
        <w:rPr>
          <w:rFonts w:ascii="Times New Roman" w:hAnsi="Times New Roman"/>
          <w:b/>
          <w:sz w:val="26"/>
          <w:szCs w:val="26"/>
          <w:vertAlign w:val="superscript"/>
        </w:rPr>
        <w:t>th</w:t>
      </w:r>
      <w:r w:rsidRPr="00791DBD">
        <w:rPr>
          <w:rFonts w:ascii="Times New Roman" w:hAnsi="Times New Roman"/>
          <w:b/>
          <w:sz w:val="26"/>
          <w:szCs w:val="26"/>
        </w:rPr>
        <w:t>, 2017</w:t>
      </w:r>
    </w:p>
    <w:p w:rsidR="007A6610" w:rsidRPr="00791DBD" w:rsidRDefault="007A6610" w:rsidP="007A6610">
      <w:pPr>
        <w:spacing w:after="0" w:line="240" w:lineRule="auto"/>
        <w:outlineLvl w:val="0"/>
        <w:rPr>
          <w:rFonts w:ascii="Times New Roman" w:hAnsi="Times New Roman"/>
          <w:sz w:val="26"/>
          <w:szCs w:val="26"/>
        </w:rPr>
      </w:pPr>
      <w:r w:rsidRPr="00791DBD">
        <w:rPr>
          <w:rFonts w:ascii="Times New Roman" w:hAnsi="Times New Roman"/>
          <w:b/>
          <w:sz w:val="26"/>
          <w:szCs w:val="26"/>
        </w:rPr>
        <w:t>Venue:</w:t>
      </w:r>
      <w:r w:rsidRPr="00791DBD">
        <w:rPr>
          <w:rFonts w:ascii="Times New Roman" w:hAnsi="Times New Roman"/>
          <w:sz w:val="26"/>
          <w:szCs w:val="26"/>
        </w:rPr>
        <w:tab/>
        <w:t>Fortuna Hotel, 6B Lang Ha,</w:t>
      </w:r>
      <w:r w:rsidRPr="00791DBD">
        <w:rPr>
          <w:rStyle w:val="tl8wme"/>
          <w:rFonts w:ascii="Times New Roman" w:hAnsi="Times New Roman"/>
          <w:sz w:val="26"/>
          <w:szCs w:val="26"/>
        </w:rPr>
        <w:t xml:space="preserve"> Hanoi</w:t>
      </w:r>
    </w:p>
    <w:p w:rsidR="007A6610" w:rsidRPr="00791DBD" w:rsidRDefault="007A6610" w:rsidP="007A6610">
      <w:pPr>
        <w:spacing w:after="0" w:line="240" w:lineRule="auto"/>
        <w:outlineLvl w:val="0"/>
        <w:rPr>
          <w:rFonts w:ascii="Times New Roman" w:hAnsi="Times New Roman"/>
          <w:sz w:val="26"/>
          <w:szCs w:val="26"/>
        </w:rPr>
      </w:pPr>
      <w:r w:rsidRPr="00791DBD">
        <w:rPr>
          <w:rFonts w:ascii="Times New Roman" w:hAnsi="Times New Roman"/>
          <w:b/>
          <w:sz w:val="26"/>
          <w:szCs w:val="26"/>
        </w:rPr>
        <w:t xml:space="preserve">Chair:    </w:t>
      </w:r>
      <w:r w:rsidRPr="00791DBD">
        <w:rPr>
          <w:rFonts w:ascii="Times New Roman" w:hAnsi="Times New Roman"/>
          <w:b/>
          <w:sz w:val="26"/>
          <w:szCs w:val="26"/>
        </w:rPr>
        <w:tab/>
      </w:r>
      <w:r w:rsidRPr="00791DBD">
        <w:rPr>
          <w:rFonts w:ascii="Times New Roman" w:hAnsi="Times New Roman"/>
          <w:sz w:val="26"/>
          <w:szCs w:val="26"/>
        </w:rPr>
        <w:t>Assoc. Prof. Nguyen Thi Kim Tien, Minister of Health</w:t>
      </w:r>
    </w:p>
    <w:p w:rsidR="007A6610" w:rsidRPr="00791DBD" w:rsidRDefault="007A6610" w:rsidP="007A6610">
      <w:pPr>
        <w:spacing w:after="0" w:line="240" w:lineRule="auto"/>
        <w:ind w:left="1440" w:right="-563" w:hanging="1440"/>
        <w:jc w:val="both"/>
        <w:outlineLvl w:val="0"/>
        <w:rPr>
          <w:rFonts w:ascii="Times New Roman" w:hAnsi="Times New Roman"/>
          <w:sz w:val="26"/>
          <w:szCs w:val="26"/>
        </w:rPr>
      </w:pPr>
      <w:r w:rsidRPr="00791DBD">
        <w:rPr>
          <w:rFonts w:ascii="Times New Roman" w:hAnsi="Times New Roman"/>
          <w:b/>
          <w:sz w:val="26"/>
          <w:szCs w:val="26"/>
        </w:rPr>
        <w:t>Co-chairs</w:t>
      </w:r>
      <w:r w:rsidRPr="00791DBD">
        <w:rPr>
          <w:rFonts w:ascii="Times New Roman" w:hAnsi="Times New Roman"/>
          <w:sz w:val="26"/>
          <w:szCs w:val="26"/>
        </w:rPr>
        <w:t xml:space="preserve">: </w:t>
      </w:r>
      <w:r w:rsidRPr="00791DBD">
        <w:rPr>
          <w:rFonts w:ascii="Times New Roman" w:hAnsi="Times New Roman"/>
          <w:sz w:val="26"/>
          <w:szCs w:val="26"/>
        </w:rPr>
        <w:tab/>
        <w:t>Mr. Youssouf Abdel-Jelil, UN Resident Coordinator ad interim; UNICEF Country Representative</w:t>
      </w:r>
    </w:p>
    <w:p w:rsidR="007A6610" w:rsidRPr="007A6610" w:rsidRDefault="007A6610" w:rsidP="007A6610">
      <w:pPr>
        <w:spacing w:after="0" w:line="240" w:lineRule="auto"/>
        <w:ind w:left="1440" w:right="-563" w:hanging="1440"/>
        <w:jc w:val="both"/>
        <w:outlineLvl w:val="0"/>
        <w:rPr>
          <w:rFonts w:ascii="Times New Roman" w:hAnsi="Times New Roman"/>
          <w:sz w:val="10"/>
          <w:szCs w:val="10"/>
        </w:rPr>
      </w:pPr>
    </w:p>
    <w:tbl>
      <w:tblPr>
        <w:tblW w:w="10459"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1A0"/>
      </w:tblPr>
      <w:tblGrid>
        <w:gridCol w:w="1602"/>
        <w:gridCol w:w="5030"/>
        <w:gridCol w:w="3827"/>
      </w:tblGrid>
      <w:tr w:rsidR="007A6610" w:rsidRPr="00DD138D" w:rsidTr="004B58C7">
        <w:trPr>
          <w:trHeight w:val="548"/>
        </w:trPr>
        <w:tc>
          <w:tcPr>
            <w:tcW w:w="1602" w:type="dxa"/>
            <w:shd w:val="clear" w:color="auto" w:fill="D9D9D9"/>
            <w:vAlign w:val="center"/>
          </w:tcPr>
          <w:p w:rsidR="007A6610" w:rsidRPr="00DD138D" w:rsidRDefault="007A6610" w:rsidP="004B58C7">
            <w:pPr>
              <w:spacing w:after="0" w:line="240" w:lineRule="auto"/>
              <w:jc w:val="center"/>
              <w:rPr>
                <w:rFonts w:ascii="Times New Roman" w:hAnsi="Times New Roman"/>
                <w:b/>
                <w:sz w:val="26"/>
                <w:szCs w:val="26"/>
              </w:rPr>
            </w:pPr>
            <w:r w:rsidRPr="00DD138D">
              <w:rPr>
                <w:rFonts w:ascii="Times New Roman" w:hAnsi="Times New Roman"/>
                <w:b/>
                <w:sz w:val="26"/>
                <w:szCs w:val="26"/>
              </w:rPr>
              <w:t>Time</w:t>
            </w:r>
          </w:p>
        </w:tc>
        <w:tc>
          <w:tcPr>
            <w:tcW w:w="5030" w:type="dxa"/>
            <w:shd w:val="clear" w:color="auto" w:fill="D9D9D9"/>
            <w:vAlign w:val="center"/>
          </w:tcPr>
          <w:p w:rsidR="007A6610" w:rsidRPr="00DD138D" w:rsidRDefault="007A6610" w:rsidP="004B58C7">
            <w:pPr>
              <w:spacing w:after="0" w:line="240" w:lineRule="auto"/>
              <w:jc w:val="center"/>
              <w:rPr>
                <w:rFonts w:ascii="Times New Roman" w:hAnsi="Times New Roman"/>
                <w:b/>
                <w:sz w:val="26"/>
                <w:szCs w:val="26"/>
              </w:rPr>
            </w:pPr>
            <w:r w:rsidRPr="00DD138D">
              <w:rPr>
                <w:rFonts w:ascii="Times New Roman" w:hAnsi="Times New Roman"/>
                <w:b/>
                <w:sz w:val="26"/>
                <w:szCs w:val="26"/>
              </w:rPr>
              <w:t>Content</w:t>
            </w:r>
          </w:p>
        </w:tc>
        <w:tc>
          <w:tcPr>
            <w:tcW w:w="3827" w:type="dxa"/>
            <w:shd w:val="clear" w:color="auto" w:fill="D9D9D9"/>
            <w:vAlign w:val="center"/>
          </w:tcPr>
          <w:p w:rsidR="007A6610" w:rsidRPr="00DD138D" w:rsidRDefault="007A6610" w:rsidP="004B58C7">
            <w:pPr>
              <w:spacing w:after="0" w:line="240" w:lineRule="auto"/>
              <w:jc w:val="center"/>
              <w:rPr>
                <w:rFonts w:ascii="Times New Roman" w:hAnsi="Times New Roman"/>
                <w:b/>
                <w:sz w:val="26"/>
                <w:szCs w:val="26"/>
              </w:rPr>
            </w:pPr>
            <w:r w:rsidRPr="00DD138D">
              <w:rPr>
                <w:rFonts w:ascii="Times New Roman" w:hAnsi="Times New Roman"/>
                <w:b/>
                <w:sz w:val="26"/>
                <w:szCs w:val="26"/>
              </w:rPr>
              <w:t>Person(s) in charge</w:t>
            </w:r>
          </w:p>
        </w:tc>
      </w:tr>
      <w:tr w:rsidR="007A6610" w:rsidRPr="00DD138D" w:rsidTr="004B58C7">
        <w:trPr>
          <w:trHeight w:val="458"/>
        </w:trPr>
        <w:tc>
          <w:tcPr>
            <w:tcW w:w="1602" w:type="dxa"/>
            <w:vAlign w:val="center"/>
          </w:tcPr>
          <w:p w:rsidR="007A6610" w:rsidRPr="00DD138D" w:rsidRDefault="007A6610" w:rsidP="004B58C7">
            <w:pPr>
              <w:spacing w:after="0" w:line="240" w:lineRule="auto"/>
              <w:jc w:val="center"/>
              <w:rPr>
                <w:rFonts w:ascii="Times New Roman" w:hAnsi="Times New Roman"/>
                <w:b/>
                <w:sz w:val="26"/>
                <w:szCs w:val="26"/>
              </w:rPr>
            </w:pPr>
            <w:r w:rsidRPr="00DD138D">
              <w:rPr>
                <w:rFonts w:ascii="Times New Roman" w:hAnsi="Times New Roman"/>
                <w:b/>
                <w:sz w:val="26"/>
                <w:szCs w:val="26"/>
              </w:rPr>
              <w:t>08:00-08:30</w:t>
            </w:r>
          </w:p>
        </w:tc>
        <w:tc>
          <w:tcPr>
            <w:tcW w:w="5030" w:type="dxa"/>
            <w:vAlign w:val="center"/>
          </w:tcPr>
          <w:p w:rsidR="007A6610" w:rsidRPr="00DD138D" w:rsidRDefault="007A6610" w:rsidP="004B58C7">
            <w:pPr>
              <w:spacing w:after="0" w:line="240" w:lineRule="auto"/>
              <w:rPr>
                <w:rFonts w:ascii="Times New Roman" w:hAnsi="Times New Roman"/>
                <w:b/>
                <w:sz w:val="26"/>
                <w:szCs w:val="26"/>
              </w:rPr>
            </w:pPr>
            <w:r w:rsidRPr="00DD138D">
              <w:rPr>
                <w:rFonts w:ascii="Times New Roman" w:hAnsi="Times New Roman"/>
                <w:b/>
                <w:sz w:val="26"/>
                <w:szCs w:val="26"/>
              </w:rPr>
              <w:t xml:space="preserve">Registration </w:t>
            </w:r>
          </w:p>
        </w:tc>
        <w:tc>
          <w:tcPr>
            <w:tcW w:w="3827" w:type="dxa"/>
            <w:vAlign w:val="center"/>
          </w:tcPr>
          <w:p w:rsidR="007A6610" w:rsidRPr="00DD138D" w:rsidRDefault="007A6610" w:rsidP="004B58C7">
            <w:pPr>
              <w:spacing w:after="0" w:line="240" w:lineRule="auto"/>
              <w:rPr>
                <w:rFonts w:ascii="Times New Roman" w:hAnsi="Times New Roman"/>
                <w:b/>
                <w:sz w:val="26"/>
                <w:szCs w:val="26"/>
              </w:rPr>
            </w:pPr>
            <w:r w:rsidRPr="00DD138D">
              <w:rPr>
                <w:rFonts w:ascii="Times New Roman" w:hAnsi="Times New Roman"/>
                <w:b/>
                <w:sz w:val="26"/>
                <w:szCs w:val="26"/>
              </w:rPr>
              <w:t>HPG Secretariat</w:t>
            </w:r>
          </w:p>
        </w:tc>
      </w:tr>
      <w:tr w:rsidR="007A6610" w:rsidRPr="00DD138D" w:rsidTr="004B58C7">
        <w:trPr>
          <w:trHeight w:val="485"/>
        </w:trPr>
        <w:tc>
          <w:tcPr>
            <w:tcW w:w="1602" w:type="dxa"/>
            <w:vAlign w:val="center"/>
          </w:tcPr>
          <w:p w:rsidR="007A6610" w:rsidRPr="00DD138D" w:rsidRDefault="007A6610" w:rsidP="004B58C7">
            <w:pPr>
              <w:spacing w:after="0" w:line="240" w:lineRule="auto"/>
              <w:jc w:val="center"/>
              <w:rPr>
                <w:rFonts w:ascii="Times New Roman" w:hAnsi="Times New Roman"/>
                <w:sz w:val="26"/>
                <w:szCs w:val="26"/>
              </w:rPr>
            </w:pPr>
            <w:r w:rsidRPr="00DD138D">
              <w:rPr>
                <w:rFonts w:ascii="Times New Roman" w:hAnsi="Times New Roman"/>
                <w:sz w:val="26"/>
                <w:szCs w:val="26"/>
              </w:rPr>
              <w:t>8:30-8:35</w:t>
            </w:r>
          </w:p>
        </w:tc>
        <w:tc>
          <w:tcPr>
            <w:tcW w:w="5030" w:type="dxa"/>
            <w:vAlign w:val="center"/>
          </w:tcPr>
          <w:p w:rsidR="007A6610" w:rsidRPr="00DD138D" w:rsidRDefault="007A6610" w:rsidP="004B58C7">
            <w:pPr>
              <w:spacing w:after="0" w:line="240" w:lineRule="auto"/>
              <w:rPr>
                <w:rFonts w:ascii="Times New Roman" w:hAnsi="Times New Roman"/>
                <w:sz w:val="26"/>
                <w:szCs w:val="26"/>
              </w:rPr>
            </w:pPr>
            <w:r w:rsidRPr="00DD138D">
              <w:rPr>
                <w:rFonts w:ascii="Times New Roman" w:hAnsi="Times New Roman"/>
                <w:sz w:val="26"/>
                <w:szCs w:val="26"/>
              </w:rPr>
              <w:t>Welcome and introduction</w:t>
            </w:r>
          </w:p>
        </w:tc>
        <w:tc>
          <w:tcPr>
            <w:tcW w:w="3827" w:type="dxa"/>
            <w:vAlign w:val="center"/>
          </w:tcPr>
          <w:p w:rsidR="007A6610" w:rsidRPr="00DD138D" w:rsidRDefault="007A6610" w:rsidP="004B58C7">
            <w:pPr>
              <w:spacing w:after="0" w:line="240" w:lineRule="auto"/>
              <w:rPr>
                <w:rFonts w:ascii="Times New Roman" w:hAnsi="Times New Roman"/>
                <w:sz w:val="26"/>
                <w:szCs w:val="26"/>
              </w:rPr>
            </w:pPr>
          </w:p>
        </w:tc>
      </w:tr>
      <w:tr w:rsidR="007A6610" w:rsidRPr="00DD138D" w:rsidTr="004B58C7">
        <w:trPr>
          <w:trHeight w:val="687"/>
        </w:trPr>
        <w:tc>
          <w:tcPr>
            <w:tcW w:w="1602" w:type="dxa"/>
            <w:vAlign w:val="center"/>
          </w:tcPr>
          <w:p w:rsidR="007A6610" w:rsidRPr="00DD138D" w:rsidRDefault="007A6610" w:rsidP="004B58C7">
            <w:pPr>
              <w:spacing w:after="0" w:line="240" w:lineRule="auto"/>
              <w:jc w:val="center"/>
              <w:rPr>
                <w:rFonts w:ascii="Times New Roman" w:hAnsi="Times New Roman"/>
                <w:sz w:val="26"/>
                <w:szCs w:val="26"/>
              </w:rPr>
            </w:pPr>
            <w:r w:rsidRPr="00DD138D">
              <w:rPr>
                <w:rFonts w:ascii="Times New Roman" w:hAnsi="Times New Roman"/>
                <w:sz w:val="26"/>
                <w:szCs w:val="26"/>
              </w:rPr>
              <w:t>8:35-8:45</w:t>
            </w:r>
          </w:p>
        </w:tc>
        <w:tc>
          <w:tcPr>
            <w:tcW w:w="5030" w:type="dxa"/>
            <w:vAlign w:val="center"/>
          </w:tcPr>
          <w:p w:rsidR="007A6610" w:rsidRPr="00DD138D" w:rsidRDefault="007A6610" w:rsidP="004B58C7">
            <w:pPr>
              <w:spacing w:after="0" w:line="240" w:lineRule="auto"/>
              <w:ind w:right="-221"/>
              <w:rPr>
                <w:rFonts w:ascii="Times New Roman" w:hAnsi="Times New Roman"/>
                <w:sz w:val="26"/>
                <w:szCs w:val="26"/>
              </w:rPr>
            </w:pPr>
            <w:r w:rsidRPr="00DD138D">
              <w:rPr>
                <w:rFonts w:ascii="Times New Roman" w:hAnsi="Times New Roman"/>
                <w:sz w:val="26"/>
                <w:szCs w:val="26"/>
              </w:rPr>
              <w:t xml:space="preserve">Opening remarks of the Chair </w:t>
            </w:r>
          </w:p>
        </w:tc>
        <w:tc>
          <w:tcPr>
            <w:tcW w:w="3827" w:type="dxa"/>
            <w:vAlign w:val="center"/>
          </w:tcPr>
          <w:p w:rsidR="007A6610" w:rsidRPr="00DD138D" w:rsidRDefault="007A6610" w:rsidP="004B58C7">
            <w:pPr>
              <w:spacing w:after="0" w:line="240" w:lineRule="auto"/>
              <w:rPr>
                <w:rFonts w:ascii="Times New Roman" w:hAnsi="Times New Roman"/>
                <w:sz w:val="26"/>
                <w:szCs w:val="26"/>
              </w:rPr>
            </w:pPr>
            <w:r w:rsidRPr="00DD138D">
              <w:rPr>
                <w:rFonts w:ascii="Times New Roman" w:hAnsi="Times New Roman"/>
                <w:sz w:val="26"/>
                <w:szCs w:val="26"/>
              </w:rPr>
              <w:t>Assoc.Prof. Nguyen Thi Kim Tien, Minister of Health</w:t>
            </w:r>
          </w:p>
        </w:tc>
      </w:tr>
      <w:tr w:rsidR="007A6610" w:rsidRPr="00DD138D" w:rsidTr="004B58C7">
        <w:trPr>
          <w:trHeight w:val="529"/>
        </w:trPr>
        <w:tc>
          <w:tcPr>
            <w:tcW w:w="1602" w:type="dxa"/>
          </w:tcPr>
          <w:p w:rsidR="007A6610" w:rsidRPr="00DD138D" w:rsidDel="00F02F3D" w:rsidRDefault="007A6610" w:rsidP="004B58C7">
            <w:pPr>
              <w:spacing w:after="0" w:line="240" w:lineRule="auto"/>
              <w:jc w:val="center"/>
              <w:rPr>
                <w:rFonts w:ascii="Times New Roman" w:hAnsi="Times New Roman"/>
                <w:sz w:val="26"/>
                <w:szCs w:val="26"/>
              </w:rPr>
            </w:pPr>
            <w:r w:rsidRPr="00DD138D">
              <w:rPr>
                <w:rFonts w:ascii="Times New Roman" w:hAnsi="Times New Roman"/>
                <w:sz w:val="26"/>
                <w:szCs w:val="26"/>
              </w:rPr>
              <w:t>8:45-8:55</w:t>
            </w:r>
          </w:p>
        </w:tc>
        <w:tc>
          <w:tcPr>
            <w:tcW w:w="5030" w:type="dxa"/>
          </w:tcPr>
          <w:p w:rsidR="007A6610" w:rsidRPr="00DD138D" w:rsidDel="00F02F3D" w:rsidRDefault="007A6610" w:rsidP="004B58C7">
            <w:pPr>
              <w:spacing w:after="0" w:line="240" w:lineRule="auto"/>
              <w:rPr>
                <w:rFonts w:ascii="Times New Roman" w:hAnsi="Times New Roman"/>
                <w:sz w:val="26"/>
                <w:szCs w:val="26"/>
              </w:rPr>
            </w:pPr>
            <w:r w:rsidRPr="00DD138D">
              <w:rPr>
                <w:rFonts w:ascii="Times New Roman" w:hAnsi="Times New Roman"/>
                <w:sz w:val="26"/>
                <w:szCs w:val="26"/>
              </w:rPr>
              <w:t>Remarks of the Co-chair</w:t>
            </w:r>
          </w:p>
        </w:tc>
        <w:tc>
          <w:tcPr>
            <w:tcW w:w="3827" w:type="dxa"/>
          </w:tcPr>
          <w:p w:rsidR="007A6610" w:rsidRPr="00DD138D" w:rsidRDefault="007A6610" w:rsidP="004B58C7">
            <w:pPr>
              <w:spacing w:after="0" w:line="240" w:lineRule="auto"/>
              <w:rPr>
                <w:rFonts w:ascii="Times New Roman" w:hAnsi="Times New Roman"/>
                <w:sz w:val="26"/>
                <w:szCs w:val="26"/>
              </w:rPr>
            </w:pPr>
            <w:r w:rsidRPr="00DD138D">
              <w:rPr>
                <w:rFonts w:ascii="Times New Roman" w:hAnsi="Times New Roman"/>
                <w:sz w:val="26"/>
                <w:szCs w:val="26"/>
              </w:rPr>
              <w:t>Mr. Youssouf Abdel-Jelil, UN Resident Coordinator ad interim; UNICEF Country Representative</w:t>
            </w:r>
          </w:p>
        </w:tc>
      </w:tr>
      <w:tr w:rsidR="007A6610" w:rsidRPr="00DD138D" w:rsidTr="004B58C7">
        <w:trPr>
          <w:trHeight w:val="529"/>
        </w:trPr>
        <w:tc>
          <w:tcPr>
            <w:tcW w:w="1602" w:type="dxa"/>
            <w:vAlign w:val="center"/>
          </w:tcPr>
          <w:p w:rsidR="007A6610" w:rsidRPr="00DD138D" w:rsidRDefault="007A6610" w:rsidP="004B58C7">
            <w:pPr>
              <w:spacing w:after="0" w:line="240" w:lineRule="auto"/>
              <w:jc w:val="center"/>
              <w:rPr>
                <w:rFonts w:ascii="Times New Roman" w:hAnsi="Times New Roman"/>
                <w:sz w:val="26"/>
                <w:szCs w:val="26"/>
              </w:rPr>
            </w:pPr>
            <w:r w:rsidRPr="00DD138D">
              <w:rPr>
                <w:rFonts w:ascii="Times New Roman" w:hAnsi="Times New Roman"/>
                <w:sz w:val="26"/>
                <w:szCs w:val="26"/>
              </w:rPr>
              <w:t>8:55-9:15</w:t>
            </w:r>
          </w:p>
        </w:tc>
        <w:tc>
          <w:tcPr>
            <w:tcW w:w="5030" w:type="dxa"/>
          </w:tcPr>
          <w:p w:rsidR="007A6610" w:rsidRPr="00DD138D" w:rsidRDefault="007A6610" w:rsidP="004B58C7">
            <w:pPr>
              <w:spacing w:after="0"/>
              <w:rPr>
                <w:rFonts w:ascii="Times New Roman" w:hAnsi="Times New Roman"/>
                <w:sz w:val="26"/>
                <w:szCs w:val="26"/>
              </w:rPr>
            </w:pPr>
            <w:r w:rsidRPr="00DD138D">
              <w:rPr>
                <w:rFonts w:ascii="Times New Roman" w:hAnsi="Times New Roman"/>
                <w:sz w:val="26"/>
                <w:szCs w:val="26"/>
              </w:rPr>
              <w:t>Presentation on the process of development and content of the draft National Action Plan for the implementation of the 2030 Agenda for SDGs</w:t>
            </w:r>
          </w:p>
        </w:tc>
        <w:tc>
          <w:tcPr>
            <w:tcW w:w="3827" w:type="dxa"/>
          </w:tcPr>
          <w:p w:rsidR="007A6610" w:rsidRPr="00DD138D" w:rsidRDefault="007A6610" w:rsidP="004B58C7">
            <w:pPr>
              <w:spacing w:after="0" w:line="240" w:lineRule="auto"/>
              <w:rPr>
                <w:rFonts w:ascii="Times New Roman" w:hAnsi="Times New Roman"/>
                <w:sz w:val="26"/>
                <w:szCs w:val="26"/>
              </w:rPr>
            </w:pPr>
            <w:r w:rsidRPr="00DD138D">
              <w:rPr>
                <w:rFonts w:ascii="Times New Roman" w:hAnsi="Times New Roman"/>
                <w:sz w:val="26"/>
                <w:szCs w:val="26"/>
              </w:rPr>
              <w:t>Ms. Nguyen Le Thuy,</w:t>
            </w:r>
          </w:p>
          <w:p w:rsidR="007A6610" w:rsidRPr="00DD138D" w:rsidRDefault="007A6610" w:rsidP="004B58C7">
            <w:pPr>
              <w:spacing w:after="0" w:line="240" w:lineRule="auto"/>
              <w:rPr>
                <w:rFonts w:ascii="Times New Roman" w:hAnsi="Times New Roman"/>
                <w:sz w:val="26"/>
                <w:szCs w:val="26"/>
              </w:rPr>
            </w:pPr>
            <w:r w:rsidRPr="00DD138D">
              <w:rPr>
                <w:rFonts w:ascii="Times New Roman" w:hAnsi="Times New Roman"/>
                <w:sz w:val="26"/>
                <w:szCs w:val="26"/>
              </w:rPr>
              <w:t>Deputy Director of DSENRE and Sustainable Development Office, Ministry of Planning and Investment</w:t>
            </w:r>
            <w:r>
              <w:rPr>
                <w:rFonts w:ascii="Times New Roman" w:hAnsi="Times New Roman"/>
                <w:sz w:val="26"/>
                <w:szCs w:val="26"/>
              </w:rPr>
              <w:t xml:space="preserve"> (MPI)</w:t>
            </w:r>
          </w:p>
        </w:tc>
      </w:tr>
      <w:tr w:rsidR="007A6610" w:rsidRPr="00DD138D" w:rsidTr="004B58C7">
        <w:trPr>
          <w:trHeight w:val="952"/>
        </w:trPr>
        <w:tc>
          <w:tcPr>
            <w:tcW w:w="1602" w:type="dxa"/>
            <w:vAlign w:val="center"/>
          </w:tcPr>
          <w:p w:rsidR="007A6610" w:rsidRPr="00DD138D" w:rsidRDefault="007A6610" w:rsidP="004B58C7">
            <w:pPr>
              <w:spacing w:after="0" w:line="240" w:lineRule="auto"/>
              <w:jc w:val="center"/>
              <w:rPr>
                <w:rFonts w:ascii="Times New Roman" w:hAnsi="Times New Roman"/>
                <w:sz w:val="26"/>
                <w:szCs w:val="26"/>
              </w:rPr>
            </w:pPr>
            <w:r w:rsidRPr="00DD138D">
              <w:rPr>
                <w:rFonts w:ascii="Times New Roman" w:hAnsi="Times New Roman"/>
                <w:sz w:val="26"/>
                <w:szCs w:val="26"/>
              </w:rPr>
              <w:t>9:15-9:30</w:t>
            </w:r>
          </w:p>
          <w:p w:rsidR="007A6610" w:rsidRPr="00DD138D" w:rsidRDefault="007A6610" w:rsidP="004B58C7">
            <w:pPr>
              <w:spacing w:after="0" w:line="240" w:lineRule="auto"/>
              <w:jc w:val="center"/>
              <w:rPr>
                <w:rFonts w:ascii="Times New Roman" w:hAnsi="Times New Roman"/>
                <w:sz w:val="26"/>
                <w:szCs w:val="26"/>
              </w:rPr>
            </w:pPr>
          </w:p>
          <w:p w:rsidR="007A6610" w:rsidRPr="00DD138D" w:rsidRDefault="007A6610" w:rsidP="004B58C7">
            <w:pPr>
              <w:spacing w:after="0" w:line="240" w:lineRule="auto"/>
              <w:jc w:val="center"/>
              <w:rPr>
                <w:rFonts w:ascii="Times New Roman" w:hAnsi="Times New Roman"/>
                <w:sz w:val="26"/>
                <w:szCs w:val="26"/>
              </w:rPr>
            </w:pPr>
          </w:p>
        </w:tc>
        <w:tc>
          <w:tcPr>
            <w:tcW w:w="5030" w:type="dxa"/>
          </w:tcPr>
          <w:p w:rsidR="007A6610" w:rsidRPr="00DD138D" w:rsidRDefault="007A6610" w:rsidP="004B58C7">
            <w:pPr>
              <w:spacing w:after="0" w:line="240" w:lineRule="auto"/>
              <w:jc w:val="both"/>
              <w:rPr>
                <w:rFonts w:ascii="Times New Roman" w:hAnsi="Times New Roman"/>
                <w:sz w:val="26"/>
                <w:szCs w:val="26"/>
              </w:rPr>
            </w:pPr>
            <w:r w:rsidRPr="00DD138D">
              <w:rPr>
                <w:rFonts w:ascii="Times New Roman" w:hAnsi="Times New Roman"/>
                <w:sz w:val="26"/>
                <w:szCs w:val="26"/>
              </w:rPr>
              <w:t>Presentation on the Ministry of Health’s action plan for implementing the health-related SDG targets in alignment with the 5-year health sector plan</w:t>
            </w:r>
          </w:p>
        </w:tc>
        <w:tc>
          <w:tcPr>
            <w:tcW w:w="3827" w:type="dxa"/>
          </w:tcPr>
          <w:p w:rsidR="007A6610" w:rsidRPr="00DD138D" w:rsidRDefault="007A6610" w:rsidP="004B58C7">
            <w:pPr>
              <w:spacing w:after="0" w:line="240" w:lineRule="auto"/>
              <w:rPr>
                <w:rFonts w:ascii="Times New Roman" w:hAnsi="Times New Roman"/>
                <w:sz w:val="26"/>
                <w:szCs w:val="26"/>
              </w:rPr>
            </w:pPr>
            <w:r>
              <w:rPr>
                <w:rFonts w:ascii="Times New Roman" w:hAnsi="Times New Roman"/>
                <w:sz w:val="26"/>
                <w:szCs w:val="26"/>
              </w:rPr>
              <w:t>Dr. Dang Viet Hung, DPF Deputy Director</w:t>
            </w:r>
            <w:r w:rsidRPr="00DD138D">
              <w:rPr>
                <w:rFonts w:ascii="Times New Roman" w:hAnsi="Times New Roman"/>
                <w:sz w:val="26"/>
                <w:szCs w:val="26"/>
              </w:rPr>
              <w:t xml:space="preserve"> </w:t>
            </w:r>
            <w:r>
              <w:rPr>
                <w:rFonts w:ascii="Times New Roman" w:hAnsi="Times New Roman"/>
                <w:sz w:val="26"/>
                <w:szCs w:val="26"/>
              </w:rPr>
              <w:t xml:space="preserve">&amp; Ms. Phan Thanh Thuy, DPF </w:t>
            </w:r>
            <w:r w:rsidRPr="00DD138D">
              <w:rPr>
                <w:rFonts w:ascii="Times New Roman" w:hAnsi="Times New Roman"/>
                <w:sz w:val="26"/>
                <w:szCs w:val="26"/>
              </w:rPr>
              <w:t>(MOH)</w:t>
            </w:r>
          </w:p>
        </w:tc>
      </w:tr>
      <w:tr w:rsidR="007A6610" w:rsidRPr="00DD138D" w:rsidTr="004B58C7">
        <w:trPr>
          <w:trHeight w:val="782"/>
        </w:trPr>
        <w:tc>
          <w:tcPr>
            <w:tcW w:w="1602" w:type="dxa"/>
            <w:vAlign w:val="center"/>
          </w:tcPr>
          <w:p w:rsidR="007A6610" w:rsidRPr="00DD138D" w:rsidRDefault="007A6610" w:rsidP="004B58C7">
            <w:pPr>
              <w:spacing w:after="0" w:line="240" w:lineRule="auto"/>
              <w:jc w:val="center"/>
              <w:rPr>
                <w:rFonts w:ascii="Times New Roman" w:hAnsi="Times New Roman"/>
                <w:sz w:val="26"/>
                <w:szCs w:val="26"/>
              </w:rPr>
            </w:pPr>
            <w:r w:rsidRPr="00DD138D">
              <w:rPr>
                <w:rFonts w:ascii="Times New Roman" w:hAnsi="Times New Roman"/>
                <w:sz w:val="26"/>
                <w:szCs w:val="26"/>
              </w:rPr>
              <w:t>9:30-9:45</w:t>
            </w:r>
          </w:p>
        </w:tc>
        <w:tc>
          <w:tcPr>
            <w:tcW w:w="5030" w:type="dxa"/>
            <w:vAlign w:val="center"/>
          </w:tcPr>
          <w:p w:rsidR="007A6610" w:rsidRPr="00DD138D" w:rsidRDefault="007A6610" w:rsidP="004B58C7">
            <w:pPr>
              <w:spacing w:after="0" w:line="240" w:lineRule="auto"/>
              <w:rPr>
                <w:rFonts w:ascii="Times New Roman" w:hAnsi="Times New Roman"/>
                <w:i/>
                <w:sz w:val="26"/>
                <w:szCs w:val="26"/>
              </w:rPr>
            </w:pPr>
            <w:r w:rsidRPr="00DD138D">
              <w:rPr>
                <w:rFonts w:ascii="Times New Roman" w:hAnsi="Times New Roman"/>
                <w:i/>
                <w:sz w:val="26"/>
                <w:szCs w:val="26"/>
              </w:rPr>
              <w:t>Q&amp;A on the presentation of MPI and MOH</w:t>
            </w:r>
          </w:p>
        </w:tc>
        <w:tc>
          <w:tcPr>
            <w:tcW w:w="3827" w:type="dxa"/>
            <w:vAlign w:val="center"/>
          </w:tcPr>
          <w:p w:rsidR="007A6610" w:rsidRPr="00DD138D" w:rsidDel="00614342" w:rsidRDefault="007A6610" w:rsidP="004B58C7">
            <w:pPr>
              <w:spacing w:after="0" w:line="240" w:lineRule="auto"/>
              <w:rPr>
                <w:rFonts w:ascii="Times New Roman" w:hAnsi="Times New Roman"/>
                <w:i/>
                <w:sz w:val="26"/>
                <w:szCs w:val="26"/>
              </w:rPr>
            </w:pPr>
            <w:r w:rsidRPr="00DD138D">
              <w:rPr>
                <w:rFonts w:ascii="Times New Roman" w:hAnsi="Times New Roman"/>
                <w:i/>
                <w:sz w:val="26"/>
                <w:szCs w:val="26"/>
              </w:rPr>
              <w:t>All participants</w:t>
            </w:r>
          </w:p>
        </w:tc>
      </w:tr>
      <w:tr w:rsidR="007A6610" w:rsidRPr="00DD138D" w:rsidTr="004B58C7">
        <w:trPr>
          <w:trHeight w:val="513"/>
        </w:trPr>
        <w:tc>
          <w:tcPr>
            <w:tcW w:w="1602" w:type="dxa"/>
            <w:vAlign w:val="center"/>
          </w:tcPr>
          <w:p w:rsidR="007A6610" w:rsidRPr="00DD138D" w:rsidRDefault="007A6610" w:rsidP="004B58C7">
            <w:pPr>
              <w:spacing w:after="0" w:line="240" w:lineRule="auto"/>
              <w:jc w:val="center"/>
              <w:rPr>
                <w:rFonts w:ascii="Times New Roman" w:hAnsi="Times New Roman"/>
                <w:sz w:val="26"/>
                <w:szCs w:val="26"/>
              </w:rPr>
            </w:pPr>
            <w:r w:rsidRPr="00DD138D">
              <w:rPr>
                <w:rFonts w:ascii="Times New Roman" w:hAnsi="Times New Roman"/>
                <w:sz w:val="26"/>
                <w:szCs w:val="26"/>
              </w:rPr>
              <w:t>9:45-10:00</w:t>
            </w:r>
          </w:p>
        </w:tc>
        <w:tc>
          <w:tcPr>
            <w:tcW w:w="5030" w:type="dxa"/>
            <w:vAlign w:val="center"/>
          </w:tcPr>
          <w:p w:rsidR="007A6610" w:rsidRPr="00DD138D" w:rsidRDefault="007A6610" w:rsidP="004B58C7">
            <w:pPr>
              <w:spacing w:after="0" w:line="240" w:lineRule="auto"/>
              <w:jc w:val="both"/>
              <w:rPr>
                <w:rFonts w:ascii="Times New Roman" w:hAnsi="Times New Roman"/>
                <w:b/>
                <w:sz w:val="26"/>
                <w:szCs w:val="26"/>
              </w:rPr>
            </w:pPr>
            <w:r>
              <w:rPr>
                <w:rFonts w:ascii="Times New Roman" w:hAnsi="Times New Roman"/>
                <w:b/>
                <w:sz w:val="26"/>
                <w:szCs w:val="26"/>
              </w:rPr>
              <w:t xml:space="preserve">Tea/ coffee </w:t>
            </w:r>
            <w:r w:rsidRPr="00DD138D">
              <w:rPr>
                <w:rFonts w:ascii="Times New Roman" w:hAnsi="Times New Roman"/>
                <w:b/>
                <w:sz w:val="26"/>
                <w:szCs w:val="26"/>
              </w:rPr>
              <w:t>break</w:t>
            </w:r>
          </w:p>
        </w:tc>
        <w:tc>
          <w:tcPr>
            <w:tcW w:w="3827" w:type="dxa"/>
          </w:tcPr>
          <w:p w:rsidR="007A6610" w:rsidRPr="00DD138D" w:rsidRDefault="007A6610" w:rsidP="004B58C7">
            <w:pPr>
              <w:spacing w:after="0" w:line="240" w:lineRule="auto"/>
              <w:rPr>
                <w:rFonts w:ascii="Times New Roman" w:hAnsi="Times New Roman"/>
                <w:sz w:val="26"/>
                <w:szCs w:val="26"/>
              </w:rPr>
            </w:pPr>
          </w:p>
        </w:tc>
      </w:tr>
      <w:tr w:rsidR="007A6610" w:rsidRPr="00DD138D" w:rsidTr="004B58C7">
        <w:trPr>
          <w:trHeight w:val="666"/>
        </w:trPr>
        <w:tc>
          <w:tcPr>
            <w:tcW w:w="1602" w:type="dxa"/>
            <w:vAlign w:val="center"/>
          </w:tcPr>
          <w:p w:rsidR="007A6610" w:rsidRPr="00DD138D" w:rsidRDefault="007A6610" w:rsidP="004B58C7">
            <w:pPr>
              <w:spacing w:after="0" w:line="240" w:lineRule="auto"/>
              <w:jc w:val="center"/>
              <w:rPr>
                <w:rFonts w:ascii="Times New Roman" w:hAnsi="Times New Roman"/>
                <w:sz w:val="26"/>
                <w:szCs w:val="26"/>
              </w:rPr>
            </w:pPr>
            <w:r w:rsidRPr="00DD138D">
              <w:rPr>
                <w:rFonts w:ascii="Times New Roman" w:hAnsi="Times New Roman"/>
                <w:sz w:val="26"/>
                <w:szCs w:val="26"/>
              </w:rPr>
              <w:t>10:00-10:15</w:t>
            </w:r>
          </w:p>
        </w:tc>
        <w:tc>
          <w:tcPr>
            <w:tcW w:w="5030" w:type="dxa"/>
            <w:vAlign w:val="center"/>
          </w:tcPr>
          <w:p w:rsidR="007A6610" w:rsidRPr="00DD138D" w:rsidRDefault="007A6610" w:rsidP="004B58C7">
            <w:pPr>
              <w:spacing w:after="0" w:line="240" w:lineRule="auto"/>
              <w:jc w:val="both"/>
              <w:rPr>
                <w:rFonts w:ascii="Times New Roman" w:hAnsi="Times New Roman"/>
                <w:sz w:val="26"/>
                <w:szCs w:val="26"/>
              </w:rPr>
            </w:pPr>
            <w:r w:rsidRPr="00DD138D">
              <w:rPr>
                <w:rFonts w:ascii="Times New Roman" w:hAnsi="Times New Roman"/>
                <w:sz w:val="26"/>
                <w:szCs w:val="26"/>
              </w:rPr>
              <w:t>D</w:t>
            </w:r>
            <w:r>
              <w:rPr>
                <w:rFonts w:ascii="Times New Roman" w:hAnsi="Times New Roman"/>
                <w:sz w:val="26"/>
                <w:szCs w:val="26"/>
              </w:rPr>
              <w:t xml:space="preserve">evelopment </w:t>
            </w:r>
            <w:r w:rsidRPr="00DD138D">
              <w:rPr>
                <w:rFonts w:ascii="Times New Roman" w:hAnsi="Times New Roman"/>
                <w:sz w:val="26"/>
                <w:szCs w:val="26"/>
              </w:rPr>
              <w:t>P</w:t>
            </w:r>
            <w:r>
              <w:rPr>
                <w:rFonts w:ascii="Times New Roman" w:hAnsi="Times New Roman"/>
                <w:sz w:val="26"/>
                <w:szCs w:val="26"/>
              </w:rPr>
              <w:t>artner</w:t>
            </w:r>
            <w:r w:rsidRPr="00DD138D">
              <w:rPr>
                <w:rFonts w:ascii="Times New Roman" w:hAnsi="Times New Roman"/>
                <w:sz w:val="26"/>
                <w:szCs w:val="26"/>
              </w:rPr>
              <w:t>s’ support to the implementation of health-related SDGs: A consolidated presentation</w:t>
            </w:r>
          </w:p>
        </w:tc>
        <w:tc>
          <w:tcPr>
            <w:tcW w:w="3827" w:type="dxa"/>
          </w:tcPr>
          <w:p w:rsidR="007A6610" w:rsidRPr="00DD138D" w:rsidDel="00614342" w:rsidRDefault="007A6610" w:rsidP="004B58C7">
            <w:pPr>
              <w:spacing w:after="0" w:line="240" w:lineRule="auto"/>
              <w:rPr>
                <w:rFonts w:ascii="Times New Roman" w:hAnsi="Times New Roman"/>
                <w:sz w:val="26"/>
                <w:szCs w:val="26"/>
              </w:rPr>
            </w:pPr>
            <w:r w:rsidRPr="005E0561">
              <w:rPr>
                <w:rFonts w:ascii="Times New Roman" w:hAnsi="Times New Roman"/>
                <w:sz w:val="26"/>
                <w:szCs w:val="26"/>
              </w:rPr>
              <w:t>Ms. Astrid Bant, UNFPA Country Representative</w:t>
            </w:r>
          </w:p>
        </w:tc>
      </w:tr>
      <w:tr w:rsidR="007A6610" w:rsidRPr="00DD138D" w:rsidTr="004B58C7">
        <w:trPr>
          <w:trHeight w:val="666"/>
        </w:trPr>
        <w:tc>
          <w:tcPr>
            <w:tcW w:w="1602" w:type="dxa"/>
            <w:vAlign w:val="center"/>
          </w:tcPr>
          <w:p w:rsidR="007A6610" w:rsidRPr="00DD138D" w:rsidRDefault="007A6610" w:rsidP="004B58C7">
            <w:pPr>
              <w:spacing w:after="0" w:line="240" w:lineRule="auto"/>
              <w:jc w:val="center"/>
              <w:rPr>
                <w:rFonts w:ascii="Times New Roman" w:hAnsi="Times New Roman"/>
                <w:sz w:val="26"/>
                <w:szCs w:val="26"/>
              </w:rPr>
            </w:pPr>
            <w:r w:rsidRPr="00DD138D">
              <w:rPr>
                <w:rFonts w:ascii="Times New Roman" w:hAnsi="Times New Roman"/>
                <w:sz w:val="26"/>
                <w:szCs w:val="26"/>
              </w:rPr>
              <w:t>10:15-11:15</w:t>
            </w:r>
          </w:p>
        </w:tc>
        <w:tc>
          <w:tcPr>
            <w:tcW w:w="5030" w:type="dxa"/>
            <w:vAlign w:val="center"/>
          </w:tcPr>
          <w:p w:rsidR="007A6610" w:rsidRPr="00DD138D" w:rsidDel="001643E7" w:rsidRDefault="007A6610" w:rsidP="004B58C7">
            <w:pPr>
              <w:spacing w:after="0" w:line="240" w:lineRule="auto"/>
              <w:jc w:val="both"/>
              <w:rPr>
                <w:rFonts w:ascii="Times New Roman" w:hAnsi="Times New Roman"/>
                <w:sz w:val="26"/>
                <w:szCs w:val="26"/>
              </w:rPr>
            </w:pPr>
            <w:r w:rsidRPr="00DD138D">
              <w:rPr>
                <w:rFonts w:ascii="Times New Roman" w:hAnsi="Times New Roman"/>
                <w:i/>
                <w:sz w:val="26"/>
                <w:szCs w:val="26"/>
              </w:rPr>
              <w:t>Plenary discussion on way forward: Gaps to be addressed by the Government and for DP support</w:t>
            </w:r>
          </w:p>
        </w:tc>
        <w:tc>
          <w:tcPr>
            <w:tcW w:w="3827" w:type="dxa"/>
          </w:tcPr>
          <w:p w:rsidR="007A6610" w:rsidRPr="003313C1" w:rsidRDefault="007A6610" w:rsidP="004B58C7">
            <w:pPr>
              <w:spacing w:after="0" w:line="240" w:lineRule="auto"/>
              <w:rPr>
                <w:rFonts w:ascii="Times New Roman" w:hAnsi="Times New Roman"/>
                <w:i/>
                <w:sz w:val="26"/>
                <w:szCs w:val="26"/>
              </w:rPr>
            </w:pPr>
            <w:r w:rsidRPr="003313C1">
              <w:rPr>
                <w:rFonts w:ascii="Times New Roman" w:hAnsi="Times New Roman"/>
                <w:i/>
                <w:sz w:val="26"/>
                <w:szCs w:val="26"/>
              </w:rPr>
              <w:t xml:space="preserve">All participants </w:t>
            </w:r>
          </w:p>
        </w:tc>
      </w:tr>
      <w:tr w:rsidR="007A6610" w:rsidRPr="00DD138D" w:rsidTr="004B58C7">
        <w:trPr>
          <w:trHeight w:val="529"/>
        </w:trPr>
        <w:tc>
          <w:tcPr>
            <w:tcW w:w="1602" w:type="dxa"/>
            <w:vAlign w:val="center"/>
          </w:tcPr>
          <w:p w:rsidR="007A6610" w:rsidRPr="00DD138D" w:rsidRDefault="007A6610" w:rsidP="004B58C7">
            <w:pPr>
              <w:spacing w:after="0" w:line="240" w:lineRule="auto"/>
              <w:jc w:val="center"/>
              <w:rPr>
                <w:rFonts w:ascii="Times New Roman" w:hAnsi="Times New Roman"/>
                <w:sz w:val="26"/>
                <w:szCs w:val="26"/>
              </w:rPr>
            </w:pPr>
            <w:r w:rsidRPr="00DD138D">
              <w:rPr>
                <w:rFonts w:ascii="Times New Roman" w:hAnsi="Times New Roman"/>
                <w:sz w:val="26"/>
                <w:szCs w:val="26"/>
              </w:rPr>
              <w:t>11:15-11:30</w:t>
            </w:r>
          </w:p>
        </w:tc>
        <w:tc>
          <w:tcPr>
            <w:tcW w:w="5030" w:type="dxa"/>
            <w:vAlign w:val="center"/>
          </w:tcPr>
          <w:p w:rsidR="007A6610" w:rsidRPr="00DD138D" w:rsidRDefault="007A6610" w:rsidP="004B58C7">
            <w:pPr>
              <w:spacing w:after="0" w:line="240" w:lineRule="auto"/>
              <w:jc w:val="both"/>
              <w:rPr>
                <w:rFonts w:ascii="Times New Roman" w:hAnsi="Times New Roman"/>
                <w:b/>
                <w:sz w:val="26"/>
                <w:szCs w:val="26"/>
              </w:rPr>
            </w:pPr>
            <w:r w:rsidRPr="00DD138D">
              <w:rPr>
                <w:rFonts w:ascii="Times New Roman" w:hAnsi="Times New Roman"/>
                <w:i/>
                <w:sz w:val="26"/>
                <w:szCs w:val="26"/>
              </w:rPr>
              <w:t xml:space="preserve">Animated video </w:t>
            </w:r>
            <w:r w:rsidRPr="00DD138D">
              <w:rPr>
                <w:rFonts w:ascii="Times New Roman" w:hAnsi="Times New Roman"/>
                <w:sz w:val="26"/>
                <w:szCs w:val="26"/>
              </w:rPr>
              <w:t>highlighting key HPG activities in 2016 and setting the scene for the HPG in 2017</w:t>
            </w:r>
          </w:p>
        </w:tc>
        <w:tc>
          <w:tcPr>
            <w:tcW w:w="3827" w:type="dxa"/>
          </w:tcPr>
          <w:p w:rsidR="007A6610" w:rsidRPr="00DD138D" w:rsidRDefault="007A6610" w:rsidP="004B58C7">
            <w:pPr>
              <w:spacing w:after="0" w:line="240" w:lineRule="auto"/>
              <w:rPr>
                <w:rFonts w:ascii="Times New Roman" w:hAnsi="Times New Roman"/>
                <w:sz w:val="26"/>
                <w:szCs w:val="26"/>
              </w:rPr>
            </w:pPr>
          </w:p>
        </w:tc>
      </w:tr>
      <w:tr w:rsidR="007A6610" w:rsidRPr="00DD138D" w:rsidTr="004B58C7">
        <w:trPr>
          <w:trHeight w:val="390"/>
        </w:trPr>
        <w:tc>
          <w:tcPr>
            <w:tcW w:w="1602" w:type="dxa"/>
            <w:vAlign w:val="center"/>
          </w:tcPr>
          <w:p w:rsidR="007A6610" w:rsidRPr="00DD138D" w:rsidRDefault="007A6610" w:rsidP="004B58C7">
            <w:pPr>
              <w:spacing w:after="0" w:line="240" w:lineRule="auto"/>
              <w:jc w:val="center"/>
              <w:rPr>
                <w:rFonts w:ascii="Times New Roman" w:hAnsi="Times New Roman"/>
                <w:b/>
                <w:sz w:val="26"/>
                <w:szCs w:val="26"/>
              </w:rPr>
            </w:pPr>
            <w:r w:rsidRPr="00DD138D">
              <w:rPr>
                <w:rFonts w:ascii="Times New Roman" w:hAnsi="Times New Roman"/>
                <w:b/>
                <w:sz w:val="26"/>
                <w:szCs w:val="26"/>
              </w:rPr>
              <w:t>11:30-11:45</w:t>
            </w:r>
          </w:p>
        </w:tc>
        <w:tc>
          <w:tcPr>
            <w:tcW w:w="5030" w:type="dxa"/>
            <w:vAlign w:val="center"/>
          </w:tcPr>
          <w:p w:rsidR="007A6610" w:rsidRPr="00DD138D" w:rsidRDefault="007A6610" w:rsidP="004B58C7">
            <w:pPr>
              <w:tabs>
                <w:tab w:val="left" w:pos="259"/>
                <w:tab w:val="left" w:pos="379"/>
              </w:tabs>
              <w:spacing w:after="0" w:line="240" w:lineRule="auto"/>
              <w:rPr>
                <w:rFonts w:ascii="Times New Roman" w:hAnsi="Times New Roman"/>
                <w:b/>
                <w:sz w:val="26"/>
                <w:szCs w:val="26"/>
              </w:rPr>
            </w:pPr>
            <w:r w:rsidRPr="00DD138D">
              <w:rPr>
                <w:rFonts w:ascii="Times New Roman" w:hAnsi="Times New Roman"/>
                <w:b/>
                <w:sz w:val="26"/>
                <w:szCs w:val="26"/>
              </w:rPr>
              <w:t>Conclusion and Closing Remarks</w:t>
            </w:r>
          </w:p>
        </w:tc>
        <w:tc>
          <w:tcPr>
            <w:tcW w:w="3827" w:type="dxa"/>
            <w:vAlign w:val="center"/>
          </w:tcPr>
          <w:p w:rsidR="007A6610" w:rsidRPr="00DD138D" w:rsidRDefault="007A6610" w:rsidP="004B58C7">
            <w:pPr>
              <w:spacing w:after="0" w:line="240" w:lineRule="auto"/>
              <w:rPr>
                <w:rFonts w:ascii="Times New Roman" w:hAnsi="Times New Roman"/>
                <w:b/>
                <w:sz w:val="26"/>
                <w:szCs w:val="26"/>
              </w:rPr>
            </w:pPr>
            <w:r w:rsidRPr="00DD138D">
              <w:rPr>
                <w:rFonts w:ascii="Times New Roman" w:hAnsi="Times New Roman"/>
                <w:b/>
                <w:sz w:val="26"/>
                <w:szCs w:val="26"/>
              </w:rPr>
              <w:t>Chair &amp; Co-chair</w:t>
            </w:r>
          </w:p>
        </w:tc>
      </w:tr>
      <w:tr w:rsidR="007A6610" w:rsidRPr="00DD138D" w:rsidTr="004B58C7">
        <w:trPr>
          <w:trHeight w:val="390"/>
        </w:trPr>
        <w:tc>
          <w:tcPr>
            <w:tcW w:w="1602" w:type="dxa"/>
            <w:vAlign w:val="center"/>
          </w:tcPr>
          <w:p w:rsidR="007A6610" w:rsidRPr="00DD138D" w:rsidRDefault="007A6610" w:rsidP="004B58C7">
            <w:pPr>
              <w:spacing w:after="0" w:line="240" w:lineRule="auto"/>
              <w:jc w:val="center"/>
              <w:rPr>
                <w:rFonts w:ascii="Times New Roman" w:hAnsi="Times New Roman"/>
                <w:sz w:val="26"/>
                <w:szCs w:val="26"/>
              </w:rPr>
            </w:pPr>
            <w:r w:rsidRPr="00DD138D">
              <w:rPr>
                <w:rFonts w:ascii="Times New Roman" w:hAnsi="Times New Roman"/>
                <w:sz w:val="26"/>
                <w:szCs w:val="26"/>
              </w:rPr>
              <w:t>11:</w:t>
            </w:r>
            <w:r>
              <w:rPr>
                <w:rFonts w:ascii="Times New Roman" w:hAnsi="Times New Roman"/>
                <w:sz w:val="26"/>
                <w:szCs w:val="26"/>
              </w:rPr>
              <w:t>45</w:t>
            </w:r>
          </w:p>
        </w:tc>
        <w:tc>
          <w:tcPr>
            <w:tcW w:w="5030" w:type="dxa"/>
            <w:vAlign w:val="center"/>
          </w:tcPr>
          <w:p w:rsidR="007A6610" w:rsidRPr="00DD138D" w:rsidRDefault="007A6610" w:rsidP="004B58C7">
            <w:pPr>
              <w:tabs>
                <w:tab w:val="left" w:pos="259"/>
                <w:tab w:val="left" w:pos="379"/>
              </w:tabs>
              <w:spacing w:after="0" w:line="240" w:lineRule="auto"/>
              <w:rPr>
                <w:rFonts w:ascii="Times New Roman" w:hAnsi="Times New Roman"/>
                <w:sz w:val="26"/>
                <w:szCs w:val="26"/>
              </w:rPr>
            </w:pPr>
            <w:r w:rsidRPr="00DD138D">
              <w:rPr>
                <w:rFonts w:ascii="Times New Roman" w:hAnsi="Times New Roman"/>
                <w:sz w:val="26"/>
                <w:szCs w:val="26"/>
              </w:rPr>
              <w:t xml:space="preserve">Lunch </w:t>
            </w:r>
          </w:p>
        </w:tc>
        <w:tc>
          <w:tcPr>
            <w:tcW w:w="3827" w:type="dxa"/>
            <w:vAlign w:val="center"/>
          </w:tcPr>
          <w:p w:rsidR="007A6610" w:rsidRPr="00DD138D" w:rsidRDefault="007A6610" w:rsidP="004B58C7">
            <w:pPr>
              <w:spacing w:after="0" w:line="240" w:lineRule="auto"/>
              <w:rPr>
                <w:rFonts w:ascii="Times New Roman" w:hAnsi="Times New Roman"/>
                <w:sz w:val="26"/>
                <w:szCs w:val="26"/>
              </w:rPr>
            </w:pPr>
          </w:p>
        </w:tc>
      </w:tr>
    </w:tbl>
    <w:p w:rsidR="00786511" w:rsidRPr="009B01C4" w:rsidRDefault="00786511" w:rsidP="007A6610">
      <w:pPr>
        <w:spacing w:after="240" w:line="240" w:lineRule="auto"/>
        <w:rPr>
          <w:rFonts w:ascii="Times New Roman" w:hAnsi="Times New Roman"/>
        </w:rPr>
      </w:pPr>
    </w:p>
    <w:sectPr w:rsidR="00786511" w:rsidRPr="009B01C4" w:rsidSect="007A6610">
      <w:footerReference w:type="default" r:id="rId8"/>
      <w:pgSz w:w="12240" w:h="15840"/>
      <w:pgMar w:top="907" w:right="1440" w:bottom="547"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CF0" w:rsidRDefault="003A2CF0" w:rsidP="00773081">
      <w:pPr>
        <w:spacing w:after="0" w:line="240" w:lineRule="auto"/>
      </w:pPr>
      <w:r>
        <w:separator/>
      </w:r>
    </w:p>
  </w:endnote>
  <w:endnote w:type="continuationSeparator" w:id="0">
    <w:p w:rsidR="003A2CF0" w:rsidRDefault="003A2CF0" w:rsidP="007730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450" w:rsidRDefault="00393450">
    <w:pPr>
      <w:tabs>
        <w:tab w:val="center" w:pos="4550"/>
        <w:tab w:val="left" w:pos="5818"/>
      </w:tabs>
      <w:ind w:right="260"/>
      <w:jc w:val="right"/>
      <w:rPr>
        <w:color w:val="0F243E"/>
        <w:sz w:val="24"/>
        <w:szCs w:val="24"/>
      </w:rPr>
    </w:pPr>
    <w:r>
      <w:rPr>
        <w:color w:val="548DD4"/>
        <w:spacing w:val="60"/>
        <w:sz w:val="24"/>
        <w:szCs w:val="24"/>
      </w:rPr>
      <w:t>Page</w:t>
    </w:r>
    <w:r w:rsidR="00B264F5">
      <w:rPr>
        <w:color w:val="17365D"/>
        <w:sz w:val="24"/>
        <w:szCs w:val="24"/>
      </w:rPr>
      <w:fldChar w:fldCharType="begin"/>
    </w:r>
    <w:r>
      <w:rPr>
        <w:color w:val="17365D"/>
        <w:sz w:val="24"/>
        <w:szCs w:val="24"/>
      </w:rPr>
      <w:instrText xml:space="preserve"> PAGE   \* MERGEFORMAT </w:instrText>
    </w:r>
    <w:r w:rsidR="00B264F5">
      <w:rPr>
        <w:color w:val="17365D"/>
        <w:sz w:val="24"/>
        <w:szCs w:val="24"/>
      </w:rPr>
      <w:fldChar w:fldCharType="separate"/>
    </w:r>
    <w:r w:rsidR="00477090">
      <w:rPr>
        <w:noProof/>
        <w:color w:val="17365D"/>
        <w:sz w:val="24"/>
        <w:szCs w:val="24"/>
      </w:rPr>
      <w:t>6</w:t>
    </w:r>
    <w:r w:rsidR="00B264F5">
      <w:rPr>
        <w:color w:val="17365D"/>
        <w:sz w:val="24"/>
        <w:szCs w:val="24"/>
      </w:rPr>
      <w:fldChar w:fldCharType="end"/>
    </w:r>
    <w:r>
      <w:rPr>
        <w:color w:val="17365D"/>
        <w:sz w:val="24"/>
        <w:szCs w:val="24"/>
      </w:rPr>
      <w:t xml:space="preserve"> | </w:t>
    </w:r>
    <w:fldSimple w:instr=" NUMPAGES  \* Arabic  \* MERGEFORMAT ">
      <w:r w:rsidR="00477090" w:rsidRPr="00477090">
        <w:rPr>
          <w:noProof/>
          <w:color w:val="17365D"/>
          <w:sz w:val="24"/>
          <w:szCs w:val="24"/>
        </w:rPr>
        <w:t>10</w:t>
      </w:r>
    </w:fldSimple>
  </w:p>
  <w:p w:rsidR="00393450" w:rsidRPr="00006D7D" w:rsidRDefault="00393450">
    <w:pPr>
      <w:pStyle w:val="Footer"/>
    </w:pPr>
    <w:r>
      <w:t>Meeting Minutes - HPG IV/2016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CF0" w:rsidRDefault="003A2CF0" w:rsidP="00773081">
      <w:pPr>
        <w:spacing w:after="0" w:line="240" w:lineRule="auto"/>
      </w:pPr>
      <w:r>
        <w:separator/>
      </w:r>
    </w:p>
  </w:footnote>
  <w:footnote w:type="continuationSeparator" w:id="0">
    <w:p w:rsidR="003A2CF0" w:rsidRDefault="003A2CF0" w:rsidP="007730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A19E1"/>
    <w:multiLevelType w:val="hybridMultilevel"/>
    <w:tmpl w:val="F34A2156"/>
    <w:lvl w:ilvl="0" w:tplc="63B6A9F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833BB"/>
    <w:multiLevelType w:val="hybridMultilevel"/>
    <w:tmpl w:val="B406F944"/>
    <w:lvl w:ilvl="0" w:tplc="63B6A9F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B0569"/>
    <w:multiLevelType w:val="hybridMultilevel"/>
    <w:tmpl w:val="7390E2FC"/>
    <w:lvl w:ilvl="0" w:tplc="63B6A9F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47139"/>
    <w:multiLevelType w:val="hybridMultilevel"/>
    <w:tmpl w:val="B79C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277AD"/>
    <w:multiLevelType w:val="hybridMultilevel"/>
    <w:tmpl w:val="EC262220"/>
    <w:lvl w:ilvl="0" w:tplc="63B6A9F6">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0B611B"/>
    <w:multiLevelType w:val="multilevel"/>
    <w:tmpl w:val="7D0835E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D050BE8"/>
    <w:multiLevelType w:val="multilevel"/>
    <w:tmpl w:val="DA08F152"/>
    <w:lvl w:ilvl="0">
      <w:start w:val="4"/>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3A648E8"/>
    <w:multiLevelType w:val="hybridMultilevel"/>
    <w:tmpl w:val="8D2AF5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AD4590"/>
    <w:multiLevelType w:val="hybridMultilevel"/>
    <w:tmpl w:val="E492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779C5"/>
    <w:multiLevelType w:val="hybridMultilevel"/>
    <w:tmpl w:val="917252A2"/>
    <w:lvl w:ilvl="0" w:tplc="DCBE10E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CF0910"/>
    <w:multiLevelType w:val="hybridMultilevel"/>
    <w:tmpl w:val="9B36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FE71E9"/>
    <w:multiLevelType w:val="hybridMultilevel"/>
    <w:tmpl w:val="B054F328"/>
    <w:lvl w:ilvl="0" w:tplc="376A6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011293"/>
    <w:multiLevelType w:val="hybridMultilevel"/>
    <w:tmpl w:val="0576E610"/>
    <w:lvl w:ilvl="0" w:tplc="54CCA46A">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BA7484"/>
    <w:multiLevelType w:val="hybridMultilevel"/>
    <w:tmpl w:val="9D7ADE3C"/>
    <w:lvl w:ilvl="0" w:tplc="EE667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7C1659"/>
    <w:multiLevelType w:val="hybridMultilevel"/>
    <w:tmpl w:val="59DCC3EC"/>
    <w:lvl w:ilvl="0" w:tplc="1A06C83C">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E615C8"/>
    <w:multiLevelType w:val="multilevel"/>
    <w:tmpl w:val="999A16DE"/>
    <w:lvl w:ilvl="0">
      <w:start w:val="6"/>
      <w:numFmt w:val="decimal"/>
      <w:lvlText w:val="%1."/>
      <w:lvlJc w:val="left"/>
      <w:pPr>
        <w:ind w:left="390" w:hanging="390"/>
      </w:pPr>
      <w:rPr>
        <w:rFonts w:hint="default"/>
        <w:b/>
        <w:sz w:val="26"/>
      </w:rPr>
    </w:lvl>
    <w:lvl w:ilvl="1">
      <w:start w:val="1"/>
      <w:numFmt w:val="decimal"/>
      <w:lvlText w:val="%1.%2."/>
      <w:lvlJc w:val="left"/>
      <w:pPr>
        <w:ind w:left="390" w:hanging="390"/>
      </w:pPr>
      <w:rPr>
        <w:rFonts w:hint="default"/>
        <w:b/>
        <w:sz w:val="26"/>
      </w:rPr>
    </w:lvl>
    <w:lvl w:ilvl="2">
      <w:start w:val="1"/>
      <w:numFmt w:val="decimal"/>
      <w:lvlText w:val="%1.%2.%3."/>
      <w:lvlJc w:val="left"/>
      <w:pPr>
        <w:ind w:left="720" w:hanging="720"/>
      </w:pPr>
      <w:rPr>
        <w:rFonts w:hint="default"/>
        <w:b/>
        <w:sz w:val="26"/>
      </w:rPr>
    </w:lvl>
    <w:lvl w:ilvl="3">
      <w:start w:val="1"/>
      <w:numFmt w:val="decimal"/>
      <w:lvlText w:val="%1.%2.%3.%4."/>
      <w:lvlJc w:val="left"/>
      <w:pPr>
        <w:ind w:left="720" w:hanging="72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080" w:hanging="108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440" w:hanging="1440"/>
      </w:pPr>
      <w:rPr>
        <w:rFonts w:hint="default"/>
        <w:b/>
        <w:sz w:val="26"/>
      </w:rPr>
    </w:lvl>
    <w:lvl w:ilvl="8">
      <w:start w:val="1"/>
      <w:numFmt w:val="decimal"/>
      <w:lvlText w:val="%1.%2.%3.%4.%5.%6.%7.%8.%9."/>
      <w:lvlJc w:val="left"/>
      <w:pPr>
        <w:ind w:left="1800" w:hanging="1800"/>
      </w:pPr>
      <w:rPr>
        <w:rFonts w:hint="default"/>
        <w:b/>
        <w:sz w:val="26"/>
      </w:rPr>
    </w:lvl>
  </w:abstractNum>
  <w:abstractNum w:abstractNumId="16">
    <w:nsid w:val="3CF96E93"/>
    <w:multiLevelType w:val="hybridMultilevel"/>
    <w:tmpl w:val="A6DA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723E30"/>
    <w:multiLevelType w:val="multilevel"/>
    <w:tmpl w:val="AA12E6B4"/>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408A3A17"/>
    <w:multiLevelType w:val="hybridMultilevel"/>
    <w:tmpl w:val="BA12F156"/>
    <w:lvl w:ilvl="0" w:tplc="373209F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C77BAA"/>
    <w:multiLevelType w:val="hybridMultilevel"/>
    <w:tmpl w:val="E2F2FA76"/>
    <w:lvl w:ilvl="0" w:tplc="490CD5F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3F0090"/>
    <w:multiLevelType w:val="hybridMultilevel"/>
    <w:tmpl w:val="60B69558"/>
    <w:lvl w:ilvl="0" w:tplc="63B6A9F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5D4C4D"/>
    <w:multiLevelType w:val="hybridMultilevel"/>
    <w:tmpl w:val="42B464B4"/>
    <w:lvl w:ilvl="0" w:tplc="C7A8F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EC4C0A"/>
    <w:multiLevelType w:val="hybridMultilevel"/>
    <w:tmpl w:val="D346C5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2349E2"/>
    <w:multiLevelType w:val="hybridMultilevel"/>
    <w:tmpl w:val="A07EAE00"/>
    <w:lvl w:ilvl="0" w:tplc="79925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366B16"/>
    <w:multiLevelType w:val="hybridMultilevel"/>
    <w:tmpl w:val="986E48C8"/>
    <w:lvl w:ilvl="0" w:tplc="42F622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DF1436"/>
    <w:multiLevelType w:val="hybridMultilevel"/>
    <w:tmpl w:val="32D440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B71037"/>
    <w:multiLevelType w:val="hybridMultilevel"/>
    <w:tmpl w:val="9A5AE82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F80E4B"/>
    <w:multiLevelType w:val="hybridMultilevel"/>
    <w:tmpl w:val="07EC3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BE2E05"/>
    <w:multiLevelType w:val="hybridMultilevel"/>
    <w:tmpl w:val="533EFEA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65D5584C"/>
    <w:multiLevelType w:val="multilevel"/>
    <w:tmpl w:val="6350550A"/>
    <w:lvl w:ilvl="0">
      <w:start w:val="4"/>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nsid w:val="674A415E"/>
    <w:multiLevelType w:val="hybridMultilevel"/>
    <w:tmpl w:val="7C02BDD4"/>
    <w:lvl w:ilvl="0" w:tplc="E45E9D2E">
      <w:start w:val="2"/>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0A6EE2"/>
    <w:multiLevelType w:val="hybridMultilevel"/>
    <w:tmpl w:val="5EC888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2C2060"/>
    <w:multiLevelType w:val="hybridMultilevel"/>
    <w:tmpl w:val="34ECD332"/>
    <w:lvl w:ilvl="0" w:tplc="04090001">
      <w:start w:val="1"/>
      <w:numFmt w:val="bullet"/>
      <w:lvlText w:val=""/>
      <w:lvlJc w:val="left"/>
      <w:pPr>
        <w:ind w:left="4304" w:hanging="360"/>
      </w:pPr>
      <w:rPr>
        <w:rFonts w:ascii="Symbol" w:hAnsi="Symbol" w:hint="default"/>
      </w:rPr>
    </w:lvl>
    <w:lvl w:ilvl="1" w:tplc="04090003" w:tentative="1">
      <w:start w:val="1"/>
      <w:numFmt w:val="bullet"/>
      <w:lvlText w:val="o"/>
      <w:lvlJc w:val="left"/>
      <w:pPr>
        <w:ind w:left="5024" w:hanging="360"/>
      </w:pPr>
      <w:rPr>
        <w:rFonts w:ascii="Courier New" w:hAnsi="Courier New" w:cs="Courier New" w:hint="default"/>
      </w:rPr>
    </w:lvl>
    <w:lvl w:ilvl="2" w:tplc="04090005" w:tentative="1">
      <w:start w:val="1"/>
      <w:numFmt w:val="bullet"/>
      <w:lvlText w:val=""/>
      <w:lvlJc w:val="left"/>
      <w:pPr>
        <w:ind w:left="5744" w:hanging="360"/>
      </w:pPr>
      <w:rPr>
        <w:rFonts w:ascii="Wingdings" w:hAnsi="Wingdings" w:hint="default"/>
      </w:rPr>
    </w:lvl>
    <w:lvl w:ilvl="3" w:tplc="04090001">
      <w:start w:val="1"/>
      <w:numFmt w:val="bullet"/>
      <w:lvlText w:val=""/>
      <w:lvlJc w:val="left"/>
      <w:pPr>
        <w:ind w:left="6464" w:hanging="360"/>
      </w:pPr>
      <w:rPr>
        <w:rFonts w:ascii="Symbol" w:hAnsi="Symbol" w:hint="default"/>
      </w:rPr>
    </w:lvl>
    <w:lvl w:ilvl="4" w:tplc="04090003">
      <w:start w:val="1"/>
      <w:numFmt w:val="bullet"/>
      <w:lvlText w:val="o"/>
      <w:lvlJc w:val="left"/>
      <w:pPr>
        <w:ind w:left="7184" w:hanging="360"/>
      </w:pPr>
      <w:rPr>
        <w:rFonts w:ascii="Courier New" w:hAnsi="Courier New" w:cs="Courier New" w:hint="default"/>
      </w:rPr>
    </w:lvl>
    <w:lvl w:ilvl="5" w:tplc="04090005" w:tentative="1">
      <w:start w:val="1"/>
      <w:numFmt w:val="bullet"/>
      <w:lvlText w:val=""/>
      <w:lvlJc w:val="left"/>
      <w:pPr>
        <w:ind w:left="7904" w:hanging="360"/>
      </w:pPr>
      <w:rPr>
        <w:rFonts w:ascii="Wingdings" w:hAnsi="Wingdings" w:hint="default"/>
      </w:rPr>
    </w:lvl>
    <w:lvl w:ilvl="6" w:tplc="04090001" w:tentative="1">
      <w:start w:val="1"/>
      <w:numFmt w:val="bullet"/>
      <w:lvlText w:val=""/>
      <w:lvlJc w:val="left"/>
      <w:pPr>
        <w:ind w:left="8624" w:hanging="360"/>
      </w:pPr>
      <w:rPr>
        <w:rFonts w:ascii="Symbol" w:hAnsi="Symbol" w:hint="default"/>
      </w:rPr>
    </w:lvl>
    <w:lvl w:ilvl="7" w:tplc="04090003" w:tentative="1">
      <w:start w:val="1"/>
      <w:numFmt w:val="bullet"/>
      <w:lvlText w:val="o"/>
      <w:lvlJc w:val="left"/>
      <w:pPr>
        <w:ind w:left="9344" w:hanging="360"/>
      </w:pPr>
      <w:rPr>
        <w:rFonts w:ascii="Courier New" w:hAnsi="Courier New" w:cs="Courier New" w:hint="default"/>
      </w:rPr>
    </w:lvl>
    <w:lvl w:ilvl="8" w:tplc="04090005" w:tentative="1">
      <w:start w:val="1"/>
      <w:numFmt w:val="bullet"/>
      <w:lvlText w:val=""/>
      <w:lvlJc w:val="left"/>
      <w:pPr>
        <w:ind w:left="10064" w:hanging="360"/>
      </w:pPr>
      <w:rPr>
        <w:rFonts w:ascii="Wingdings" w:hAnsi="Wingdings" w:hint="default"/>
      </w:rPr>
    </w:lvl>
  </w:abstractNum>
  <w:abstractNum w:abstractNumId="33">
    <w:nsid w:val="714C3BA7"/>
    <w:multiLevelType w:val="hybridMultilevel"/>
    <w:tmpl w:val="9006CFC6"/>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34">
    <w:nsid w:val="783E2E67"/>
    <w:multiLevelType w:val="hybridMultilevel"/>
    <w:tmpl w:val="E9004130"/>
    <w:lvl w:ilvl="0" w:tplc="63B6A9F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6A46F6"/>
    <w:multiLevelType w:val="hybridMultilevel"/>
    <w:tmpl w:val="283C0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DF20C3"/>
    <w:multiLevelType w:val="hybridMultilevel"/>
    <w:tmpl w:val="384C2F5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nsid w:val="7D2E2305"/>
    <w:multiLevelType w:val="hybridMultilevel"/>
    <w:tmpl w:val="45540318"/>
    <w:lvl w:ilvl="0" w:tplc="63B6A9F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5"/>
  </w:num>
  <w:num w:numId="4">
    <w:abstractNumId w:val="34"/>
  </w:num>
  <w:num w:numId="5">
    <w:abstractNumId w:val="2"/>
  </w:num>
  <w:num w:numId="6">
    <w:abstractNumId w:val="18"/>
  </w:num>
  <w:num w:numId="7">
    <w:abstractNumId w:val="28"/>
  </w:num>
  <w:num w:numId="8">
    <w:abstractNumId w:val="16"/>
  </w:num>
  <w:num w:numId="9">
    <w:abstractNumId w:val="8"/>
  </w:num>
  <w:num w:numId="10">
    <w:abstractNumId w:val="4"/>
  </w:num>
  <w:num w:numId="11">
    <w:abstractNumId w:val="32"/>
  </w:num>
  <w:num w:numId="12">
    <w:abstractNumId w:val="36"/>
  </w:num>
  <w:num w:numId="13">
    <w:abstractNumId w:val="11"/>
  </w:num>
  <w:num w:numId="14">
    <w:abstractNumId w:val="13"/>
  </w:num>
  <w:num w:numId="15">
    <w:abstractNumId w:val="23"/>
  </w:num>
  <w:num w:numId="16">
    <w:abstractNumId w:val="29"/>
  </w:num>
  <w:num w:numId="17">
    <w:abstractNumId w:val="12"/>
  </w:num>
  <w:num w:numId="18">
    <w:abstractNumId w:val="21"/>
  </w:num>
  <w:num w:numId="19">
    <w:abstractNumId w:val="15"/>
  </w:num>
  <w:num w:numId="20">
    <w:abstractNumId w:val="24"/>
  </w:num>
  <w:num w:numId="21">
    <w:abstractNumId w:val="27"/>
  </w:num>
  <w:num w:numId="22">
    <w:abstractNumId w:val="37"/>
  </w:num>
  <w:num w:numId="23">
    <w:abstractNumId w:val="1"/>
  </w:num>
  <w:num w:numId="24">
    <w:abstractNumId w:val="0"/>
  </w:num>
  <w:num w:numId="25">
    <w:abstractNumId w:val="9"/>
  </w:num>
  <w:num w:numId="26">
    <w:abstractNumId w:val="30"/>
  </w:num>
  <w:num w:numId="27">
    <w:abstractNumId w:val="33"/>
  </w:num>
  <w:num w:numId="28">
    <w:abstractNumId w:val="3"/>
  </w:num>
  <w:num w:numId="29">
    <w:abstractNumId w:val="20"/>
  </w:num>
  <w:num w:numId="30">
    <w:abstractNumId w:val="35"/>
  </w:num>
  <w:num w:numId="31">
    <w:abstractNumId w:val="19"/>
  </w:num>
  <w:num w:numId="32">
    <w:abstractNumId w:val="14"/>
  </w:num>
  <w:num w:numId="33">
    <w:abstractNumId w:val="10"/>
  </w:num>
  <w:num w:numId="34">
    <w:abstractNumId w:val="6"/>
  </w:num>
  <w:num w:numId="35">
    <w:abstractNumId w:val="31"/>
  </w:num>
  <w:num w:numId="36">
    <w:abstractNumId w:val="26"/>
  </w:num>
  <w:num w:numId="37">
    <w:abstractNumId w:val="25"/>
  </w:num>
  <w:num w:numId="38">
    <w:abstractNumId w:val="2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740007"/>
    <w:rsid w:val="000004BF"/>
    <w:rsid w:val="00000579"/>
    <w:rsid w:val="00000A84"/>
    <w:rsid w:val="00001584"/>
    <w:rsid w:val="000017F4"/>
    <w:rsid w:val="0000371D"/>
    <w:rsid w:val="00003B4D"/>
    <w:rsid w:val="00003B5A"/>
    <w:rsid w:val="000048DF"/>
    <w:rsid w:val="0000553E"/>
    <w:rsid w:val="0000559A"/>
    <w:rsid w:val="000059EB"/>
    <w:rsid w:val="00006D7D"/>
    <w:rsid w:val="0001045A"/>
    <w:rsid w:val="0001051B"/>
    <w:rsid w:val="00010C16"/>
    <w:rsid w:val="00011207"/>
    <w:rsid w:val="00011A98"/>
    <w:rsid w:val="00012945"/>
    <w:rsid w:val="00012C10"/>
    <w:rsid w:val="0001355E"/>
    <w:rsid w:val="000139A6"/>
    <w:rsid w:val="00013AB7"/>
    <w:rsid w:val="00014300"/>
    <w:rsid w:val="00017844"/>
    <w:rsid w:val="00020674"/>
    <w:rsid w:val="00021CA3"/>
    <w:rsid w:val="000242D2"/>
    <w:rsid w:val="00024933"/>
    <w:rsid w:val="00024BDE"/>
    <w:rsid w:val="00024CAA"/>
    <w:rsid w:val="000250D8"/>
    <w:rsid w:val="0002527F"/>
    <w:rsid w:val="000259DF"/>
    <w:rsid w:val="00025B80"/>
    <w:rsid w:val="000277FF"/>
    <w:rsid w:val="00027950"/>
    <w:rsid w:val="00027CE8"/>
    <w:rsid w:val="000302B8"/>
    <w:rsid w:val="00030EAA"/>
    <w:rsid w:val="000310A1"/>
    <w:rsid w:val="0003216A"/>
    <w:rsid w:val="00032CB1"/>
    <w:rsid w:val="00032F96"/>
    <w:rsid w:val="00032FE6"/>
    <w:rsid w:val="00034551"/>
    <w:rsid w:val="00034EEE"/>
    <w:rsid w:val="0003615C"/>
    <w:rsid w:val="000375B5"/>
    <w:rsid w:val="0004075C"/>
    <w:rsid w:val="00041585"/>
    <w:rsid w:val="00041AB7"/>
    <w:rsid w:val="0004207F"/>
    <w:rsid w:val="00042426"/>
    <w:rsid w:val="000426FC"/>
    <w:rsid w:val="000435CB"/>
    <w:rsid w:val="00043603"/>
    <w:rsid w:val="000439ED"/>
    <w:rsid w:val="0004464F"/>
    <w:rsid w:val="000446AC"/>
    <w:rsid w:val="000453CB"/>
    <w:rsid w:val="00045A1A"/>
    <w:rsid w:val="00046BAB"/>
    <w:rsid w:val="00046E2D"/>
    <w:rsid w:val="000476C3"/>
    <w:rsid w:val="0005087B"/>
    <w:rsid w:val="00050EE1"/>
    <w:rsid w:val="0005195A"/>
    <w:rsid w:val="00053072"/>
    <w:rsid w:val="00053298"/>
    <w:rsid w:val="0005447E"/>
    <w:rsid w:val="0005482B"/>
    <w:rsid w:val="00054975"/>
    <w:rsid w:val="00054A7B"/>
    <w:rsid w:val="00055303"/>
    <w:rsid w:val="00055886"/>
    <w:rsid w:val="00056A1C"/>
    <w:rsid w:val="0005720F"/>
    <w:rsid w:val="0005760D"/>
    <w:rsid w:val="00061643"/>
    <w:rsid w:val="000617B5"/>
    <w:rsid w:val="000617E7"/>
    <w:rsid w:val="00061A82"/>
    <w:rsid w:val="000622D1"/>
    <w:rsid w:val="00062419"/>
    <w:rsid w:val="00062C13"/>
    <w:rsid w:val="00063D4B"/>
    <w:rsid w:val="0006436E"/>
    <w:rsid w:val="00064667"/>
    <w:rsid w:val="00064ADD"/>
    <w:rsid w:val="00065814"/>
    <w:rsid w:val="00065D79"/>
    <w:rsid w:val="0006650B"/>
    <w:rsid w:val="00066B3A"/>
    <w:rsid w:val="00066F3F"/>
    <w:rsid w:val="00067042"/>
    <w:rsid w:val="00067528"/>
    <w:rsid w:val="00067A6B"/>
    <w:rsid w:val="00071729"/>
    <w:rsid w:val="00074F08"/>
    <w:rsid w:val="00075406"/>
    <w:rsid w:val="00075CF7"/>
    <w:rsid w:val="00075D04"/>
    <w:rsid w:val="00075D26"/>
    <w:rsid w:val="00076C59"/>
    <w:rsid w:val="000778DF"/>
    <w:rsid w:val="00077BE1"/>
    <w:rsid w:val="00081A0D"/>
    <w:rsid w:val="00081B7F"/>
    <w:rsid w:val="000841BE"/>
    <w:rsid w:val="000843A0"/>
    <w:rsid w:val="00084779"/>
    <w:rsid w:val="00084D6B"/>
    <w:rsid w:val="0008583D"/>
    <w:rsid w:val="00086A2E"/>
    <w:rsid w:val="00086FCC"/>
    <w:rsid w:val="000872F8"/>
    <w:rsid w:val="00087692"/>
    <w:rsid w:val="00087A72"/>
    <w:rsid w:val="00087BCE"/>
    <w:rsid w:val="00090907"/>
    <w:rsid w:val="00090A6C"/>
    <w:rsid w:val="00090FD1"/>
    <w:rsid w:val="00091793"/>
    <w:rsid w:val="0009197C"/>
    <w:rsid w:val="000924BA"/>
    <w:rsid w:val="00092D75"/>
    <w:rsid w:val="00093B3A"/>
    <w:rsid w:val="00093CAC"/>
    <w:rsid w:val="000943DF"/>
    <w:rsid w:val="000945FD"/>
    <w:rsid w:val="0009585D"/>
    <w:rsid w:val="00096B39"/>
    <w:rsid w:val="00096D15"/>
    <w:rsid w:val="00097153"/>
    <w:rsid w:val="000973D5"/>
    <w:rsid w:val="000A06B6"/>
    <w:rsid w:val="000A1331"/>
    <w:rsid w:val="000A1C93"/>
    <w:rsid w:val="000A29E9"/>
    <w:rsid w:val="000A2DF5"/>
    <w:rsid w:val="000A6B97"/>
    <w:rsid w:val="000A72EB"/>
    <w:rsid w:val="000B1C53"/>
    <w:rsid w:val="000B2563"/>
    <w:rsid w:val="000B3A96"/>
    <w:rsid w:val="000B3E47"/>
    <w:rsid w:val="000B41E0"/>
    <w:rsid w:val="000B4745"/>
    <w:rsid w:val="000B7454"/>
    <w:rsid w:val="000C0F64"/>
    <w:rsid w:val="000C1ACE"/>
    <w:rsid w:val="000C269C"/>
    <w:rsid w:val="000C27DD"/>
    <w:rsid w:val="000C355E"/>
    <w:rsid w:val="000C5151"/>
    <w:rsid w:val="000C530A"/>
    <w:rsid w:val="000C728C"/>
    <w:rsid w:val="000C7D19"/>
    <w:rsid w:val="000D0BDD"/>
    <w:rsid w:val="000D0FAF"/>
    <w:rsid w:val="000D1363"/>
    <w:rsid w:val="000D2198"/>
    <w:rsid w:val="000D2F04"/>
    <w:rsid w:val="000D6217"/>
    <w:rsid w:val="000D788B"/>
    <w:rsid w:val="000D7AF2"/>
    <w:rsid w:val="000D7F10"/>
    <w:rsid w:val="000E1F30"/>
    <w:rsid w:val="000E2049"/>
    <w:rsid w:val="000E23B8"/>
    <w:rsid w:val="000E2791"/>
    <w:rsid w:val="000E38A7"/>
    <w:rsid w:val="000E3C0B"/>
    <w:rsid w:val="000E4395"/>
    <w:rsid w:val="000E57E0"/>
    <w:rsid w:val="000E5E01"/>
    <w:rsid w:val="000E68F4"/>
    <w:rsid w:val="000E702D"/>
    <w:rsid w:val="000E7321"/>
    <w:rsid w:val="000E7BCC"/>
    <w:rsid w:val="000E7F6C"/>
    <w:rsid w:val="000F0FB2"/>
    <w:rsid w:val="000F150F"/>
    <w:rsid w:val="000F1818"/>
    <w:rsid w:val="000F21B9"/>
    <w:rsid w:val="000F2DF4"/>
    <w:rsid w:val="000F310E"/>
    <w:rsid w:val="000F3945"/>
    <w:rsid w:val="000F3E8B"/>
    <w:rsid w:val="000F4E32"/>
    <w:rsid w:val="000F59E0"/>
    <w:rsid w:val="000F6208"/>
    <w:rsid w:val="000F632F"/>
    <w:rsid w:val="000F6E7B"/>
    <w:rsid w:val="000F70DB"/>
    <w:rsid w:val="000F7230"/>
    <w:rsid w:val="00102126"/>
    <w:rsid w:val="0010338A"/>
    <w:rsid w:val="001039BD"/>
    <w:rsid w:val="001047F7"/>
    <w:rsid w:val="00104A3D"/>
    <w:rsid w:val="001073F6"/>
    <w:rsid w:val="001078BE"/>
    <w:rsid w:val="001078E8"/>
    <w:rsid w:val="00107964"/>
    <w:rsid w:val="001117D8"/>
    <w:rsid w:val="001121CF"/>
    <w:rsid w:val="00113C31"/>
    <w:rsid w:val="00113F63"/>
    <w:rsid w:val="0011433C"/>
    <w:rsid w:val="0011492B"/>
    <w:rsid w:val="00114AF1"/>
    <w:rsid w:val="00114F28"/>
    <w:rsid w:val="001151DD"/>
    <w:rsid w:val="0011634A"/>
    <w:rsid w:val="00116DDA"/>
    <w:rsid w:val="00117145"/>
    <w:rsid w:val="00117502"/>
    <w:rsid w:val="00117C9A"/>
    <w:rsid w:val="0012082A"/>
    <w:rsid w:val="001216F4"/>
    <w:rsid w:val="00122431"/>
    <w:rsid w:val="00122696"/>
    <w:rsid w:val="00122772"/>
    <w:rsid w:val="0012308C"/>
    <w:rsid w:val="00125B6E"/>
    <w:rsid w:val="0012649B"/>
    <w:rsid w:val="001308E4"/>
    <w:rsid w:val="00130D6F"/>
    <w:rsid w:val="00131973"/>
    <w:rsid w:val="00131B02"/>
    <w:rsid w:val="00131F36"/>
    <w:rsid w:val="00132AA4"/>
    <w:rsid w:val="00132AC3"/>
    <w:rsid w:val="00132EF0"/>
    <w:rsid w:val="001336FF"/>
    <w:rsid w:val="001360D2"/>
    <w:rsid w:val="001366E4"/>
    <w:rsid w:val="001369DC"/>
    <w:rsid w:val="00137007"/>
    <w:rsid w:val="001371EB"/>
    <w:rsid w:val="00137372"/>
    <w:rsid w:val="00137F33"/>
    <w:rsid w:val="00140587"/>
    <w:rsid w:val="00141C79"/>
    <w:rsid w:val="00141D7C"/>
    <w:rsid w:val="00142374"/>
    <w:rsid w:val="0014326B"/>
    <w:rsid w:val="00143322"/>
    <w:rsid w:val="001438C0"/>
    <w:rsid w:val="00144646"/>
    <w:rsid w:val="0014607F"/>
    <w:rsid w:val="00146108"/>
    <w:rsid w:val="00146FAB"/>
    <w:rsid w:val="001470F5"/>
    <w:rsid w:val="00147C7D"/>
    <w:rsid w:val="001500CE"/>
    <w:rsid w:val="001508D5"/>
    <w:rsid w:val="00151CD9"/>
    <w:rsid w:val="001523EE"/>
    <w:rsid w:val="00154F04"/>
    <w:rsid w:val="0015526B"/>
    <w:rsid w:val="001554E3"/>
    <w:rsid w:val="001557C7"/>
    <w:rsid w:val="00155E32"/>
    <w:rsid w:val="00155F44"/>
    <w:rsid w:val="00157405"/>
    <w:rsid w:val="001576ED"/>
    <w:rsid w:val="00157A94"/>
    <w:rsid w:val="00157BEE"/>
    <w:rsid w:val="00161A36"/>
    <w:rsid w:val="00162B30"/>
    <w:rsid w:val="00163240"/>
    <w:rsid w:val="00164320"/>
    <w:rsid w:val="001643E8"/>
    <w:rsid w:val="00164B06"/>
    <w:rsid w:val="001663A1"/>
    <w:rsid w:val="00166412"/>
    <w:rsid w:val="00166B4E"/>
    <w:rsid w:val="00167161"/>
    <w:rsid w:val="00167CB0"/>
    <w:rsid w:val="0017023D"/>
    <w:rsid w:val="00170EE4"/>
    <w:rsid w:val="0017229F"/>
    <w:rsid w:val="00172520"/>
    <w:rsid w:val="00172677"/>
    <w:rsid w:val="001728D7"/>
    <w:rsid w:val="00172F98"/>
    <w:rsid w:val="00173296"/>
    <w:rsid w:val="00174C1D"/>
    <w:rsid w:val="001759FB"/>
    <w:rsid w:val="00175B38"/>
    <w:rsid w:val="00176CC6"/>
    <w:rsid w:val="001775FA"/>
    <w:rsid w:val="00177AF6"/>
    <w:rsid w:val="00180AC7"/>
    <w:rsid w:val="00180C02"/>
    <w:rsid w:val="001811F8"/>
    <w:rsid w:val="00182291"/>
    <w:rsid w:val="0018240B"/>
    <w:rsid w:val="00183065"/>
    <w:rsid w:val="001833D8"/>
    <w:rsid w:val="00184228"/>
    <w:rsid w:val="00184516"/>
    <w:rsid w:val="001847CB"/>
    <w:rsid w:val="00184A7C"/>
    <w:rsid w:val="00185CCA"/>
    <w:rsid w:val="00190584"/>
    <w:rsid w:val="0019060B"/>
    <w:rsid w:val="00190667"/>
    <w:rsid w:val="001906EF"/>
    <w:rsid w:val="00191F11"/>
    <w:rsid w:val="00192734"/>
    <w:rsid w:val="00193688"/>
    <w:rsid w:val="00193AC2"/>
    <w:rsid w:val="00194A57"/>
    <w:rsid w:val="0019578E"/>
    <w:rsid w:val="00195A43"/>
    <w:rsid w:val="00195FF9"/>
    <w:rsid w:val="00196276"/>
    <w:rsid w:val="00196711"/>
    <w:rsid w:val="00197410"/>
    <w:rsid w:val="00197C6A"/>
    <w:rsid w:val="001A0732"/>
    <w:rsid w:val="001A1A0B"/>
    <w:rsid w:val="001A1BFD"/>
    <w:rsid w:val="001A371E"/>
    <w:rsid w:val="001A4BCA"/>
    <w:rsid w:val="001A5AAF"/>
    <w:rsid w:val="001A7D03"/>
    <w:rsid w:val="001A7EA7"/>
    <w:rsid w:val="001B0183"/>
    <w:rsid w:val="001B1362"/>
    <w:rsid w:val="001B1E4B"/>
    <w:rsid w:val="001B2137"/>
    <w:rsid w:val="001B28A1"/>
    <w:rsid w:val="001B2A45"/>
    <w:rsid w:val="001B2AEF"/>
    <w:rsid w:val="001B3444"/>
    <w:rsid w:val="001B3970"/>
    <w:rsid w:val="001B3C07"/>
    <w:rsid w:val="001B51DE"/>
    <w:rsid w:val="001B55BA"/>
    <w:rsid w:val="001B55D5"/>
    <w:rsid w:val="001B597C"/>
    <w:rsid w:val="001B5994"/>
    <w:rsid w:val="001B5B27"/>
    <w:rsid w:val="001B61E7"/>
    <w:rsid w:val="001B634B"/>
    <w:rsid w:val="001B680A"/>
    <w:rsid w:val="001B6ED2"/>
    <w:rsid w:val="001C02B1"/>
    <w:rsid w:val="001C1131"/>
    <w:rsid w:val="001C1F19"/>
    <w:rsid w:val="001C1FD8"/>
    <w:rsid w:val="001C20A4"/>
    <w:rsid w:val="001C2608"/>
    <w:rsid w:val="001C2B28"/>
    <w:rsid w:val="001C44B4"/>
    <w:rsid w:val="001C49BF"/>
    <w:rsid w:val="001C4D85"/>
    <w:rsid w:val="001C5495"/>
    <w:rsid w:val="001C54FA"/>
    <w:rsid w:val="001C5E36"/>
    <w:rsid w:val="001C6127"/>
    <w:rsid w:val="001C72FD"/>
    <w:rsid w:val="001D016F"/>
    <w:rsid w:val="001D16BF"/>
    <w:rsid w:val="001D25D2"/>
    <w:rsid w:val="001D38FE"/>
    <w:rsid w:val="001D4033"/>
    <w:rsid w:val="001D49A4"/>
    <w:rsid w:val="001D5237"/>
    <w:rsid w:val="001D55DC"/>
    <w:rsid w:val="001D7319"/>
    <w:rsid w:val="001D7A67"/>
    <w:rsid w:val="001E00AC"/>
    <w:rsid w:val="001E08F7"/>
    <w:rsid w:val="001E0A5B"/>
    <w:rsid w:val="001E2CC5"/>
    <w:rsid w:val="001E3041"/>
    <w:rsid w:val="001E445E"/>
    <w:rsid w:val="001E449B"/>
    <w:rsid w:val="001E73B2"/>
    <w:rsid w:val="001E78F3"/>
    <w:rsid w:val="001E7D43"/>
    <w:rsid w:val="001F036F"/>
    <w:rsid w:val="001F216A"/>
    <w:rsid w:val="001F265B"/>
    <w:rsid w:val="001F2BFF"/>
    <w:rsid w:val="001F2CBC"/>
    <w:rsid w:val="001F4946"/>
    <w:rsid w:val="001F4B0B"/>
    <w:rsid w:val="001F5123"/>
    <w:rsid w:val="001F5A5F"/>
    <w:rsid w:val="001F5A93"/>
    <w:rsid w:val="001F6B81"/>
    <w:rsid w:val="001F7097"/>
    <w:rsid w:val="002008B9"/>
    <w:rsid w:val="002009CE"/>
    <w:rsid w:val="00200B59"/>
    <w:rsid w:val="00200B93"/>
    <w:rsid w:val="002017D3"/>
    <w:rsid w:val="00202847"/>
    <w:rsid w:val="00202C69"/>
    <w:rsid w:val="0020320D"/>
    <w:rsid w:val="00203CDA"/>
    <w:rsid w:val="0020539F"/>
    <w:rsid w:val="00205789"/>
    <w:rsid w:val="00205D8C"/>
    <w:rsid w:val="00206213"/>
    <w:rsid w:val="002062C9"/>
    <w:rsid w:val="002066B2"/>
    <w:rsid w:val="00206919"/>
    <w:rsid w:val="00206CA2"/>
    <w:rsid w:val="00207549"/>
    <w:rsid w:val="00207B65"/>
    <w:rsid w:val="00207C32"/>
    <w:rsid w:val="00207CDD"/>
    <w:rsid w:val="00210E72"/>
    <w:rsid w:val="00210FEF"/>
    <w:rsid w:val="00211B98"/>
    <w:rsid w:val="002120A5"/>
    <w:rsid w:val="00212C64"/>
    <w:rsid w:val="00212CDE"/>
    <w:rsid w:val="00212E87"/>
    <w:rsid w:val="00220626"/>
    <w:rsid w:val="00220865"/>
    <w:rsid w:val="00220997"/>
    <w:rsid w:val="002209F0"/>
    <w:rsid w:val="00221C4E"/>
    <w:rsid w:val="00221EE4"/>
    <w:rsid w:val="00222E84"/>
    <w:rsid w:val="00223795"/>
    <w:rsid w:val="00224A74"/>
    <w:rsid w:val="00224AF8"/>
    <w:rsid w:val="002256C8"/>
    <w:rsid w:val="00225A3A"/>
    <w:rsid w:val="00226986"/>
    <w:rsid w:val="00226FC5"/>
    <w:rsid w:val="002278FF"/>
    <w:rsid w:val="002304F5"/>
    <w:rsid w:val="00230B3E"/>
    <w:rsid w:val="00231AE0"/>
    <w:rsid w:val="00231B38"/>
    <w:rsid w:val="0023234B"/>
    <w:rsid w:val="00233103"/>
    <w:rsid w:val="00233176"/>
    <w:rsid w:val="00233233"/>
    <w:rsid w:val="002361DA"/>
    <w:rsid w:val="00236C4A"/>
    <w:rsid w:val="0023784F"/>
    <w:rsid w:val="00237B39"/>
    <w:rsid w:val="00237C3E"/>
    <w:rsid w:val="00237DA6"/>
    <w:rsid w:val="00240065"/>
    <w:rsid w:val="00240088"/>
    <w:rsid w:val="0024035B"/>
    <w:rsid w:val="0024041D"/>
    <w:rsid w:val="00240B4D"/>
    <w:rsid w:val="00242C99"/>
    <w:rsid w:val="00242FAA"/>
    <w:rsid w:val="002434CB"/>
    <w:rsid w:val="00246E67"/>
    <w:rsid w:val="00247071"/>
    <w:rsid w:val="00247357"/>
    <w:rsid w:val="002475B8"/>
    <w:rsid w:val="002500F6"/>
    <w:rsid w:val="00250443"/>
    <w:rsid w:val="002504FE"/>
    <w:rsid w:val="002505C5"/>
    <w:rsid w:val="00252C41"/>
    <w:rsid w:val="0025399C"/>
    <w:rsid w:val="00253D4A"/>
    <w:rsid w:val="002546B3"/>
    <w:rsid w:val="0025481D"/>
    <w:rsid w:val="00256342"/>
    <w:rsid w:val="00256709"/>
    <w:rsid w:val="0025676F"/>
    <w:rsid w:val="00256D94"/>
    <w:rsid w:val="00256EBA"/>
    <w:rsid w:val="002570D1"/>
    <w:rsid w:val="00257419"/>
    <w:rsid w:val="00257436"/>
    <w:rsid w:val="002574AB"/>
    <w:rsid w:val="00257966"/>
    <w:rsid w:val="0026012D"/>
    <w:rsid w:val="00260473"/>
    <w:rsid w:val="00260A20"/>
    <w:rsid w:val="00261574"/>
    <w:rsid w:val="00261B3D"/>
    <w:rsid w:val="00262F4F"/>
    <w:rsid w:val="002641F2"/>
    <w:rsid w:val="0026491A"/>
    <w:rsid w:val="0026510F"/>
    <w:rsid w:val="00265746"/>
    <w:rsid w:val="00266704"/>
    <w:rsid w:val="00266925"/>
    <w:rsid w:val="00266BB8"/>
    <w:rsid w:val="00266D70"/>
    <w:rsid w:val="002672D6"/>
    <w:rsid w:val="00267903"/>
    <w:rsid w:val="00267A11"/>
    <w:rsid w:val="0027052C"/>
    <w:rsid w:val="002707D5"/>
    <w:rsid w:val="00271C16"/>
    <w:rsid w:val="00272963"/>
    <w:rsid w:val="0027356C"/>
    <w:rsid w:val="0027464D"/>
    <w:rsid w:val="002753B9"/>
    <w:rsid w:val="0027590B"/>
    <w:rsid w:val="00277ECA"/>
    <w:rsid w:val="002803BB"/>
    <w:rsid w:val="002815C9"/>
    <w:rsid w:val="002816D2"/>
    <w:rsid w:val="0028205E"/>
    <w:rsid w:val="0028208F"/>
    <w:rsid w:val="002823C6"/>
    <w:rsid w:val="0028281B"/>
    <w:rsid w:val="00282E96"/>
    <w:rsid w:val="0028312F"/>
    <w:rsid w:val="00285F21"/>
    <w:rsid w:val="0028691D"/>
    <w:rsid w:val="00286AB3"/>
    <w:rsid w:val="0028765D"/>
    <w:rsid w:val="00287C59"/>
    <w:rsid w:val="002905B9"/>
    <w:rsid w:val="00290FDE"/>
    <w:rsid w:val="0029144D"/>
    <w:rsid w:val="00291801"/>
    <w:rsid w:val="002924E2"/>
    <w:rsid w:val="002925C4"/>
    <w:rsid w:val="0029274C"/>
    <w:rsid w:val="0029433C"/>
    <w:rsid w:val="0029436E"/>
    <w:rsid w:val="002973C5"/>
    <w:rsid w:val="002A0884"/>
    <w:rsid w:val="002A0993"/>
    <w:rsid w:val="002A0D30"/>
    <w:rsid w:val="002A234C"/>
    <w:rsid w:val="002A27A3"/>
    <w:rsid w:val="002A2F3B"/>
    <w:rsid w:val="002A3F58"/>
    <w:rsid w:val="002A4CDA"/>
    <w:rsid w:val="002A4D35"/>
    <w:rsid w:val="002A5397"/>
    <w:rsid w:val="002A546F"/>
    <w:rsid w:val="002A707F"/>
    <w:rsid w:val="002B08E0"/>
    <w:rsid w:val="002B12E6"/>
    <w:rsid w:val="002B24BD"/>
    <w:rsid w:val="002B2E73"/>
    <w:rsid w:val="002B2ED4"/>
    <w:rsid w:val="002B3573"/>
    <w:rsid w:val="002B3BF4"/>
    <w:rsid w:val="002B3C61"/>
    <w:rsid w:val="002B4439"/>
    <w:rsid w:val="002B4657"/>
    <w:rsid w:val="002B504A"/>
    <w:rsid w:val="002B5A5A"/>
    <w:rsid w:val="002B64CF"/>
    <w:rsid w:val="002B6C1F"/>
    <w:rsid w:val="002B7277"/>
    <w:rsid w:val="002C073C"/>
    <w:rsid w:val="002C2943"/>
    <w:rsid w:val="002C2A1A"/>
    <w:rsid w:val="002C2B5C"/>
    <w:rsid w:val="002C3FD3"/>
    <w:rsid w:val="002C4856"/>
    <w:rsid w:val="002C4FB8"/>
    <w:rsid w:val="002C6EA7"/>
    <w:rsid w:val="002C711D"/>
    <w:rsid w:val="002D02B6"/>
    <w:rsid w:val="002D142C"/>
    <w:rsid w:val="002D1AF8"/>
    <w:rsid w:val="002D29C2"/>
    <w:rsid w:val="002D3662"/>
    <w:rsid w:val="002D4BE5"/>
    <w:rsid w:val="002D5765"/>
    <w:rsid w:val="002D6710"/>
    <w:rsid w:val="002D689A"/>
    <w:rsid w:val="002D6C63"/>
    <w:rsid w:val="002D765C"/>
    <w:rsid w:val="002D7860"/>
    <w:rsid w:val="002D7ED0"/>
    <w:rsid w:val="002E06F6"/>
    <w:rsid w:val="002E13A0"/>
    <w:rsid w:val="002E1693"/>
    <w:rsid w:val="002E1BD8"/>
    <w:rsid w:val="002E27C0"/>
    <w:rsid w:val="002E2B20"/>
    <w:rsid w:val="002E3D74"/>
    <w:rsid w:val="002E43E3"/>
    <w:rsid w:val="002E4568"/>
    <w:rsid w:val="002E6BBF"/>
    <w:rsid w:val="002E7D21"/>
    <w:rsid w:val="002F140A"/>
    <w:rsid w:val="002F1CCC"/>
    <w:rsid w:val="002F213D"/>
    <w:rsid w:val="002F2771"/>
    <w:rsid w:val="002F285A"/>
    <w:rsid w:val="002F3E57"/>
    <w:rsid w:val="002F51E6"/>
    <w:rsid w:val="002F5252"/>
    <w:rsid w:val="002F6393"/>
    <w:rsid w:val="002F7564"/>
    <w:rsid w:val="0030000D"/>
    <w:rsid w:val="003015FB"/>
    <w:rsid w:val="003019BD"/>
    <w:rsid w:val="003020B8"/>
    <w:rsid w:val="00302258"/>
    <w:rsid w:val="00302708"/>
    <w:rsid w:val="00303492"/>
    <w:rsid w:val="00303E7E"/>
    <w:rsid w:val="0030402C"/>
    <w:rsid w:val="00304C14"/>
    <w:rsid w:val="0030758B"/>
    <w:rsid w:val="00307A0F"/>
    <w:rsid w:val="00307E2F"/>
    <w:rsid w:val="00310C5A"/>
    <w:rsid w:val="003117A6"/>
    <w:rsid w:val="00312385"/>
    <w:rsid w:val="00312A71"/>
    <w:rsid w:val="00313631"/>
    <w:rsid w:val="00314B2D"/>
    <w:rsid w:val="00314E43"/>
    <w:rsid w:val="0031584B"/>
    <w:rsid w:val="00315E80"/>
    <w:rsid w:val="00316C94"/>
    <w:rsid w:val="00317857"/>
    <w:rsid w:val="003201C8"/>
    <w:rsid w:val="003204F7"/>
    <w:rsid w:val="00320624"/>
    <w:rsid w:val="00320D47"/>
    <w:rsid w:val="0032243F"/>
    <w:rsid w:val="0032268B"/>
    <w:rsid w:val="00324639"/>
    <w:rsid w:val="0032483F"/>
    <w:rsid w:val="00324F82"/>
    <w:rsid w:val="00326F7A"/>
    <w:rsid w:val="0032737D"/>
    <w:rsid w:val="00327488"/>
    <w:rsid w:val="00331B4F"/>
    <w:rsid w:val="003326DD"/>
    <w:rsid w:val="003328FC"/>
    <w:rsid w:val="00332CD5"/>
    <w:rsid w:val="00332D14"/>
    <w:rsid w:val="003335FA"/>
    <w:rsid w:val="00333E94"/>
    <w:rsid w:val="003348E2"/>
    <w:rsid w:val="00334AC7"/>
    <w:rsid w:val="00335194"/>
    <w:rsid w:val="00335B65"/>
    <w:rsid w:val="00336509"/>
    <w:rsid w:val="003366C3"/>
    <w:rsid w:val="00336F9D"/>
    <w:rsid w:val="0033788F"/>
    <w:rsid w:val="00340339"/>
    <w:rsid w:val="00340F0E"/>
    <w:rsid w:val="00342421"/>
    <w:rsid w:val="00342536"/>
    <w:rsid w:val="003435AC"/>
    <w:rsid w:val="003439CD"/>
    <w:rsid w:val="00343AB2"/>
    <w:rsid w:val="00343FE5"/>
    <w:rsid w:val="00344FCF"/>
    <w:rsid w:val="00347A77"/>
    <w:rsid w:val="00350833"/>
    <w:rsid w:val="00350C69"/>
    <w:rsid w:val="00350D31"/>
    <w:rsid w:val="00352DDF"/>
    <w:rsid w:val="003530F5"/>
    <w:rsid w:val="003533BF"/>
    <w:rsid w:val="00353497"/>
    <w:rsid w:val="00353ABE"/>
    <w:rsid w:val="0035630B"/>
    <w:rsid w:val="0035644D"/>
    <w:rsid w:val="00356A15"/>
    <w:rsid w:val="00356EC4"/>
    <w:rsid w:val="0036194C"/>
    <w:rsid w:val="003622CB"/>
    <w:rsid w:val="00363074"/>
    <w:rsid w:val="003657EB"/>
    <w:rsid w:val="00366E35"/>
    <w:rsid w:val="00367ABE"/>
    <w:rsid w:val="00367B54"/>
    <w:rsid w:val="00370CBB"/>
    <w:rsid w:val="0037136D"/>
    <w:rsid w:val="00371987"/>
    <w:rsid w:val="0037264B"/>
    <w:rsid w:val="00373D4E"/>
    <w:rsid w:val="0037479C"/>
    <w:rsid w:val="0037572F"/>
    <w:rsid w:val="00377229"/>
    <w:rsid w:val="00377348"/>
    <w:rsid w:val="00377F08"/>
    <w:rsid w:val="0038007E"/>
    <w:rsid w:val="00380AA8"/>
    <w:rsid w:val="003811CC"/>
    <w:rsid w:val="00381B03"/>
    <w:rsid w:val="0038229D"/>
    <w:rsid w:val="00382CE3"/>
    <w:rsid w:val="00383254"/>
    <w:rsid w:val="0038342B"/>
    <w:rsid w:val="00383DD9"/>
    <w:rsid w:val="00384542"/>
    <w:rsid w:val="00386323"/>
    <w:rsid w:val="0038789F"/>
    <w:rsid w:val="003903D5"/>
    <w:rsid w:val="00392D0F"/>
    <w:rsid w:val="003933B4"/>
    <w:rsid w:val="00393450"/>
    <w:rsid w:val="00393678"/>
    <w:rsid w:val="00393A9F"/>
    <w:rsid w:val="00393FE4"/>
    <w:rsid w:val="00394A21"/>
    <w:rsid w:val="00394B31"/>
    <w:rsid w:val="003967A1"/>
    <w:rsid w:val="00397011"/>
    <w:rsid w:val="0039750F"/>
    <w:rsid w:val="00397D9B"/>
    <w:rsid w:val="00397EE2"/>
    <w:rsid w:val="00397F6E"/>
    <w:rsid w:val="003A044B"/>
    <w:rsid w:val="003A1987"/>
    <w:rsid w:val="003A1DCC"/>
    <w:rsid w:val="003A2B2F"/>
    <w:rsid w:val="003A2CF0"/>
    <w:rsid w:val="003A3606"/>
    <w:rsid w:val="003A424C"/>
    <w:rsid w:val="003A4A93"/>
    <w:rsid w:val="003A4B30"/>
    <w:rsid w:val="003A4DC8"/>
    <w:rsid w:val="003A53C2"/>
    <w:rsid w:val="003A5453"/>
    <w:rsid w:val="003A6E0E"/>
    <w:rsid w:val="003A7240"/>
    <w:rsid w:val="003A79EE"/>
    <w:rsid w:val="003A7A1A"/>
    <w:rsid w:val="003A7D37"/>
    <w:rsid w:val="003B0699"/>
    <w:rsid w:val="003B07CC"/>
    <w:rsid w:val="003B1153"/>
    <w:rsid w:val="003B21E4"/>
    <w:rsid w:val="003B24B4"/>
    <w:rsid w:val="003B2E0E"/>
    <w:rsid w:val="003B2FE8"/>
    <w:rsid w:val="003B30D2"/>
    <w:rsid w:val="003B3C4D"/>
    <w:rsid w:val="003B416A"/>
    <w:rsid w:val="003B490C"/>
    <w:rsid w:val="003B5A48"/>
    <w:rsid w:val="003B67E4"/>
    <w:rsid w:val="003B6ED7"/>
    <w:rsid w:val="003B750A"/>
    <w:rsid w:val="003B7D33"/>
    <w:rsid w:val="003C107E"/>
    <w:rsid w:val="003C241E"/>
    <w:rsid w:val="003C2424"/>
    <w:rsid w:val="003C29C1"/>
    <w:rsid w:val="003C37EF"/>
    <w:rsid w:val="003C4E88"/>
    <w:rsid w:val="003C5064"/>
    <w:rsid w:val="003C59E3"/>
    <w:rsid w:val="003C639F"/>
    <w:rsid w:val="003C7A16"/>
    <w:rsid w:val="003C7D70"/>
    <w:rsid w:val="003C7ED2"/>
    <w:rsid w:val="003C7F5B"/>
    <w:rsid w:val="003D0211"/>
    <w:rsid w:val="003D19A0"/>
    <w:rsid w:val="003D2022"/>
    <w:rsid w:val="003D22C5"/>
    <w:rsid w:val="003D24A8"/>
    <w:rsid w:val="003D2AB5"/>
    <w:rsid w:val="003D3C35"/>
    <w:rsid w:val="003D3C8C"/>
    <w:rsid w:val="003D4B6B"/>
    <w:rsid w:val="003D5CAA"/>
    <w:rsid w:val="003D6006"/>
    <w:rsid w:val="003D68B6"/>
    <w:rsid w:val="003D68C3"/>
    <w:rsid w:val="003D6E8E"/>
    <w:rsid w:val="003D78BF"/>
    <w:rsid w:val="003D7F30"/>
    <w:rsid w:val="003E02BC"/>
    <w:rsid w:val="003E02CE"/>
    <w:rsid w:val="003E02E2"/>
    <w:rsid w:val="003E0504"/>
    <w:rsid w:val="003E1525"/>
    <w:rsid w:val="003E18D1"/>
    <w:rsid w:val="003E2060"/>
    <w:rsid w:val="003E2657"/>
    <w:rsid w:val="003E39BA"/>
    <w:rsid w:val="003E46FC"/>
    <w:rsid w:val="003E4831"/>
    <w:rsid w:val="003E4CE4"/>
    <w:rsid w:val="003E4CFD"/>
    <w:rsid w:val="003E56F4"/>
    <w:rsid w:val="003E6BC6"/>
    <w:rsid w:val="003E7BDE"/>
    <w:rsid w:val="003F0415"/>
    <w:rsid w:val="003F1F4D"/>
    <w:rsid w:val="003F288E"/>
    <w:rsid w:val="003F2CCA"/>
    <w:rsid w:val="003F3279"/>
    <w:rsid w:val="003F4281"/>
    <w:rsid w:val="003F4951"/>
    <w:rsid w:val="003F5362"/>
    <w:rsid w:val="003F5E1A"/>
    <w:rsid w:val="003F74DF"/>
    <w:rsid w:val="003F7A4E"/>
    <w:rsid w:val="00401355"/>
    <w:rsid w:val="00402570"/>
    <w:rsid w:val="0040260B"/>
    <w:rsid w:val="0040270F"/>
    <w:rsid w:val="00403DAD"/>
    <w:rsid w:val="00406B95"/>
    <w:rsid w:val="00406C1F"/>
    <w:rsid w:val="00407708"/>
    <w:rsid w:val="00407797"/>
    <w:rsid w:val="00411380"/>
    <w:rsid w:val="004115B4"/>
    <w:rsid w:val="00411663"/>
    <w:rsid w:val="004129D8"/>
    <w:rsid w:val="004129F5"/>
    <w:rsid w:val="00412BED"/>
    <w:rsid w:val="00412C11"/>
    <w:rsid w:val="00413776"/>
    <w:rsid w:val="00413D73"/>
    <w:rsid w:val="0041493C"/>
    <w:rsid w:val="0041597D"/>
    <w:rsid w:val="004166DF"/>
    <w:rsid w:val="00416A0C"/>
    <w:rsid w:val="00416B1D"/>
    <w:rsid w:val="0041791E"/>
    <w:rsid w:val="00420394"/>
    <w:rsid w:val="0042053A"/>
    <w:rsid w:val="0042115A"/>
    <w:rsid w:val="00421562"/>
    <w:rsid w:val="0042262C"/>
    <w:rsid w:val="00422B50"/>
    <w:rsid w:val="00422D81"/>
    <w:rsid w:val="00423C30"/>
    <w:rsid w:val="0042433C"/>
    <w:rsid w:val="00424AD4"/>
    <w:rsid w:val="004253BD"/>
    <w:rsid w:val="00426326"/>
    <w:rsid w:val="0042639F"/>
    <w:rsid w:val="00427621"/>
    <w:rsid w:val="00427F9D"/>
    <w:rsid w:val="00430D36"/>
    <w:rsid w:val="0043156D"/>
    <w:rsid w:val="00431D36"/>
    <w:rsid w:val="00431D74"/>
    <w:rsid w:val="00431EC4"/>
    <w:rsid w:val="00432B2D"/>
    <w:rsid w:val="00433150"/>
    <w:rsid w:val="00433ABB"/>
    <w:rsid w:val="00433B85"/>
    <w:rsid w:val="00435125"/>
    <w:rsid w:val="004353DA"/>
    <w:rsid w:val="00435A7F"/>
    <w:rsid w:val="00435FB3"/>
    <w:rsid w:val="00436191"/>
    <w:rsid w:val="00437FE3"/>
    <w:rsid w:val="004406B7"/>
    <w:rsid w:val="0044161D"/>
    <w:rsid w:val="004437AB"/>
    <w:rsid w:val="00444078"/>
    <w:rsid w:val="0044443B"/>
    <w:rsid w:val="00444BD0"/>
    <w:rsid w:val="00445789"/>
    <w:rsid w:val="00445B8F"/>
    <w:rsid w:val="00445C6B"/>
    <w:rsid w:val="00447429"/>
    <w:rsid w:val="00450004"/>
    <w:rsid w:val="004505B5"/>
    <w:rsid w:val="0045069A"/>
    <w:rsid w:val="00451037"/>
    <w:rsid w:val="00451375"/>
    <w:rsid w:val="004556AD"/>
    <w:rsid w:val="00456693"/>
    <w:rsid w:val="00456883"/>
    <w:rsid w:val="00456884"/>
    <w:rsid w:val="00456C94"/>
    <w:rsid w:val="00457C61"/>
    <w:rsid w:val="00460CAC"/>
    <w:rsid w:val="00461805"/>
    <w:rsid w:val="00461E6C"/>
    <w:rsid w:val="0046249E"/>
    <w:rsid w:val="004630F8"/>
    <w:rsid w:val="004639BE"/>
    <w:rsid w:val="00463B39"/>
    <w:rsid w:val="00463B9E"/>
    <w:rsid w:val="00463EFA"/>
    <w:rsid w:val="004640E9"/>
    <w:rsid w:val="004645A1"/>
    <w:rsid w:val="00464A63"/>
    <w:rsid w:val="00464CC4"/>
    <w:rsid w:val="00466F37"/>
    <w:rsid w:val="00467764"/>
    <w:rsid w:val="004701AA"/>
    <w:rsid w:val="004702B6"/>
    <w:rsid w:val="00471031"/>
    <w:rsid w:val="00471AE5"/>
    <w:rsid w:val="0047206A"/>
    <w:rsid w:val="004734A7"/>
    <w:rsid w:val="0047352C"/>
    <w:rsid w:val="004747B7"/>
    <w:rsid w:val="004748FB"/>
    <w:rsid w:val="00475243"/>
    <w:rsid w:val="00476B9E"/>
    <w:rsid w:val="00476E1C"/>
    <w:rsid w:val="00477090"/>
    <w:rsid w:val="0048038A"/>
    <w:rsid w:val="004807E5"/>
    <w:rsid w:val="00480EF6"/>
    <w:rsid w:val="0048157B"/>
    <w:rsid w:val="00481AC2"/>
    <w:rsid w:val="00482EBF"/>
    <w:rsid w:val="00482F53"/>
    <w:rsid w:val="004830AF"/>
    <w:rsid w:val="00483E05"/>
    <w:rsid w:val="004853E4"/>
    <w:rsid w:val="0048699C"/>
    <w:rsid w:val="00486D21"/>
    <w:rsid w:val="00487368"/>
    <w:rsid w:val="004915A0"/>
    <w:rsid w:val="00491B63"/>
    <w:rsid w:val="004925C2"/>
    <w:rsid w:val="00492C96"/>
    <w:rsid w:val="004930A8"/>
    <w:rsid w:val="00493316"/>
    <w:rsid w:val="004938DB"/>
    <w:rsid w:val="00495226"/>
    <w:rsid w:val="004A0BBE"/>
    <w:rsid w:val="004A101C"/>
    <w:rsid w:val="004A1551"/>
    <w:rsid w:val="004A2124"/>
    <w:rsid w:val="004A2205"/>
    <w:rsid w:val="004A22E6"/>
    <w:rsid w:val="004A4AF6"/>
    <w:rsid w:val="004A6515"/>
    <w:rsid w:val="004A6F54"/>
    <w:rsid w:val="004B2248"/>
    <w:rsid w:val="004B24D4"/>
    <w:rsid w:val="004B45D5"/>
    <w:rsid w:val="004B5384"/>
    <w:rsid w:val="004B5476"/>
    <w:rsid w:val="004B5572"/>
    <w:rsid w:val="004B58C7"/>
    <w:rsid w:val="004B5AE4"/>
    <w:rsid w:val="004B6697"/>
    <w:rsid w:val="004B6C94"/>
    <w:rsid w:val="004B7394"/>
    <w:rsid w:val="004B76E8"/>
    <w:rsid w:val="004B7C41"/>
    <w:rsid w:val="004B7D96"/>
    <w:rsid w:val="004C17C8"/>
    <w:rsid w:val="004C218B"/>
    <w:rsid w:val="004C30B2"/>
    <w:rsid w:val="004C3216"/>
    <w:rsid w:val="004C3417"/>
    <w:rsid w:val="004C3993"/>
    <w:rsid w:val="004C487F"/>
    <w:rsid w:val="004C4BED"/>
    <w:rsid w:val="004C6230"/>
    <w:rsid w:val="004C6834"/>
    <w:rsid w:val="004C7712"/>
    <w:rsid w:val="004D0294"/>
    <w:rsid w:val="004D0BEE"/>
    <w:rsid w:val="004D1B31"/>
    <w:rsid w:val="004D1D72"/>
    <w:rsid w:val="004D3475"/>
    <w:rsid w:val="004D3481"/>
    <w:rsid w:val="004D3545"/>
    <w:rsid w:val="004D3D69"/>
    <w:rsid w:val="004D40E5"/>
    <w:rsid w:val="004D4713"/>
    <w:rsid w:val="004D49CA"/>
    <w:rsid w:val="004D4B49"/>
    <w:rsid w:val="004D5C37"/>
    <w:rsid w:val="004D5F97"/>
    <w:rsid w:val="004D6F93"/>
    <w:rsid w:val="004D7F9D"/>
    <w:rsid w:val="004E1577"/>
    <w:rsid w:val="004E1CC2"/>
    <w:rsid w:val="004E2BE8"/>
    <w:rsid w:val="004E44D4"/>
    <w:rsid w:val="004E469C"/>
    <w:rsid w:val="004E4C3E"/>
    <w:rsid w:val="004E534B"/>
    <w:rsid w:val="004E75F5"/>
    <w:rsid w:val="004E7A3C"/>
    <w:rsid w:val="004F071A"/>
    <w:rsid w:val="004F1898"/>
    <w:rsid w:val="004F18CF"/>
    <w:rsid w:val="004F28C3"/>
    <w:rsid w:val="004F495A"/>
    <w:rsid w:val="004F51E3"/>
    <w:rsid w:val="004F52B0"/>
    <w:rsid w:val="004F650C"/>
    <w:rsid w:val="004F7468"/>
    <w:rsid w:val="005011C9"/>
    <w:rsid w:val="005011D9"/>
    <w:rsid w:val="0050227F"/>
    <w:rsid w:val="00502310"/>
    <w:rsid w:val="00502AF9"/>
    <w:rsid w:val="005030C2"/>
    <w:rsid w:val="005043F7"/>
    <w:rsid w:val="00505211"/>
    <w:rsid w:val="0050558A"/>
    <w:rsid w:val="00505812"/>
    <w:rsid w:val="0050695D"/>
    <w:rsid w:val="0050776F"/>
    <w:rsid w:val="00507BF5"/>
    <w:rsid w:val="00507D59"/>
    <w:rsid w:val="00510891"/>
    <w:rsid w:val="0051098B"/>
    <w:rsid w:val="0051396D"/>
    <w:rsid w:val="00513CD1"/>
    <w:rsid w:val="00514617"/>
    <w:rsid w:val="00515927"/>
    <w:rsid w:val="00515946"/>
    <w:rsid w:val="00516554"/>
    <w:rsid w:val="00516905"/>
    <w:rsid w:val="00516972"/>
    <w:rsid w:val="005207F7"/>
    <w:rsid w:val="005211A1"/>
    <w:rsid w:val="00522240"/>
    <w:rsid w:val="00522979"/>
    <w:rsid w:val="00522C7C"/>
    <w:rsid w:val="00524B4E"/>
    <w:rsid w:val="005270B5"/>
    <w:rsid w:val="005303A0"/>
    <w:rsid w:val="005303AF"/>
    <w:rsid w:val="00530CFF"/>
    <w:rsid w:val="00531B75"/>
    <w:rsid w:val="005330C6"/>
    <w:rsid w:val="005340D9"/>
    <w:rsid w:val="00534E64"/>
    <w:rsid w:val="00535CC0"/>
    <w:rsid w:val="0054041F"/>
    <w:rsid w:val="005415D4"/>
    <w:rsid w:val="0054201B"/>
    <w:rsid w:val="005422A6"/>
    <w:rsid w:val="00542B54"/>
    <w:rsid w:val="00543D34"/>
    <w:rsid w:val="00544EED"/>
    <w:rsid w:val="00545406"/>
    <w:rsid w:val="00545568"/>
    <w:rsid w:val="00545EA0"/>
    <w:rsid w:val="00550119"/>
    <w:rsid w:val="005504BC"/>
    <w:rsid w:val="00551C47"/>
    <w:rsid w:val="00551DDD"/>
    <w:rsid w:val="005523BA"/>
    <w:rsid w:val="00553402"/>
    <w:rsid w:val="00553B2B"/>
    <w:rsid w:val="00554502"/>
    <w:rsid w:val="005553A3"/>
    <w:rsid w:val="00556324"/>
    <w:rsid w:val="00556CBF"/>
    <w:rsid w:val="005571AD"/>
    <w:rsid w:val="005608A4"/>
    <w:rsid w:val="0056093E"/>
    <w:rsid w:val="00560E27"/>
    <w:rsid w:val="00561343"/>
    <w:rsid w:val="00561826"/>
    <w:rsid w:val="00561A3E"/>
    <w:rsid w:val="00562342"/>
    <w:rsid w:val="0056345C"/>
    <w:rsid w:val="00564D14"/>
    <w:rsid w:val="00565E50"/>
    <w:rsid w:val="00565EB1"/>
    <w:rsid w:val="00566739"/>
    <w:rsid w:val="0057175D"/>
    <w:rsid w:val="005719D2"/>
    <w:rsid w:val="00571DB7"/>
    <w:rsid w:val="0057276D"/>
    <w:rsid w:val="005728DD"/>
    <w:rsid w:val="00572BE9"/>
    <w:rsid w:val="00572CF8"/>
    <w:rsid w:val="00572DF5"/>
    <w:rsid w:val="0057309D"/>
    <w:rsid w:val="005739C8"/>
    <w:rsid w:val="0057419F"/>
    <w:rsid w:val="00574ABA"/>
    <w:rsid w:val="0057554F"/>
    <w:rsid w:val="005762A7"/>
    <w:rsid w:val="005766CB"/>
    <w:rsid w:val="005773F6"/>
    <w:rsid w:val="00577576"/>
    <w:rsid w:val="005775CF"/>
    <w:rsid w:val="00577800"/>
    <w:rsid w:val="005778B0"/>
    <w:rsid w:val="0058014B"/>
    <w:rsid w:val="005807BF"/>
    <w:rsid w:val="0058299F"/>
    <w:rsid w:val="00583DB2"/>
    <w:rsid w:val="00584E93"/>
    <w:rsid w:val="00585458"/>
    <w:rsid w:val="0058567F"/>
    <w:rsid w:val="005871A9"/>
    <w:rsid w:val="005905FF"/>
    <w:rsid w:val="0059093F"/>
    <w:rsid w:val="00591C4E"/>
    <w:rsid w:val="0059214F"/>
    <w:rsid w:val="005921DB"/>
    <w:rsid w:val="005924CD"/>
    <w:rsid w:val="0059405A"/>
    <w:rsid w:val="00594307"/>
    <w:rsid w:val="0059431C"/>
    <w:rsid w:val="00595C22"/>
    <w:rsid w:val="00596507"/>
    <w:rsid w:val="005968C3"/>
    <w:rsid w:val="00596EE2"/>
    <w:rsid w:val="00597683"/>
    <w:rsid w:val="005A013A"/>
    <w:rsid w:val="005A04CF"/>
    <w:rsid w:val="005A061C"/>
    <w:rsid w:val="005A1380"/>
    <w:rsid w:val="005A1D68"/>
    <w:rsid w:val="005A1E76"/>
    <w:rsid w:val="005A2B30"/>
    <w:rsid w:val="005A2C6B"/>
    <w:rsid w:val="005A3718"/>
    <w:rsid w:val="005A43C9"/>
    <w:rsid w:val="005A4EA4"/>
    <w:rsid w:val="005A5253"/>
    <w:rsid w:val="005A62C0"/>
    <w:rsid w:val="005A66F5"/>
    <w:rsid w:val="005A7E55"/>
    <w:rsid w:val="005B0705"/>
    <w:rsid w:val="005B26B2"/>
    <w:rsid w:val="005B43EA"/>
    <w:rsid w:val="005B4EB0"/>
    <w:rsid w:val="005B5D1A"/>
    <w:rsid w:val="005B646B"/>
    <w:rsid w:val="005C0E81"/>
    <w:rsid w:val="005C0ED3"/>
    <w:rsid w:val="005C3EA8"/>
    <w:rsid w:val="005C4440"/>
    <w:rsid w:val="005C490C"/>
    <w:rsid w:val="005C4B04"/>
    <w:rsid w:val="005C5BFE"/>
    <w:rsid w:val="005C60CA"/>
    <w:rsid w:val="005C67BE"/>
    <w:rsid w:val="005C6CD2"/>
    <w:rsid w:val="005C6CD7"/>
    <w:rsid w:val="005C75CD"/>
    <w:rsid w:val="005C76A9"/>
    <w:rsid w:val="005C7D0F"/>
    <w:rsid w:val="005D089C"/>
    <w:rsid w:val="005D0DC4"/>
    <w:rsid w:val="005D1398"/>
    <w:rsid w:val="005D2004"/>
    <w:rsid w:val="005D273F"/>
    <w:rsid w:val="005D2746"/>
    <w:rsid w:val="005D3025"/>
    <w:rsid w:val="005D38AF"/>
    <w:rsid w:val="005D3C50"/>
    <w:rsid w:val="005D44C2"/>
    <w:rsid w:val="005D4669"/>
    <w:rsid w:val="005D47A3"/>
    <w:rsid w:val="005D47CA"/>
    <w:rsid w:val="005D53CE"/>
    <w:rsid w:val="005D5EF7"/>
    <w:rsid w:val="005D72CB"/>
    <w:rsid w:val="005E03A7"/>
    <w:rsid w:val="005E0ACD"/>
    <w:rsid w:val="005E227B"/>
    <w:rsid w:val="005E483D"/>
    <w:rsid w:val="005E5F98"/>
    <w:rsid w:val="005E6139"/>
    <w:rsid w:val="005E710F"/>
    <w:rsid w:val="005F0808"/>
    <w:rsid w:val="005F199F"/>
    <w:rsid w:val="005F1BC9"/>
    <w:rsid w:val="005F1E2C"/>
    <w:rsid w:val="005F3BB2"/>
    <w:rsid w:val="005F400E"/>
    <w:rsid w:val="005F50DA"/>
    <w:rsid w:val="005F51A0"/>
    <w:rsid w:val="005F5D28"/>
    <w:rsid w:val="005F614E"/>
    <w:rsid w:val="005F63B4"/>
    <w:rsid w:val="005F6B8B"/>
    <w:rsid w:val="005F6BBF"/>
    <w:rsid w:val="005F6EE5"/>
    <w:rsid w:val="005F7025"/>
    <w:rsid w:val="005F7A19"/>
    <w:rsid w:val="0060033E"/>
    <w:rsid w:val="00600FE7"/>
    <w:rsid w:val="0060103A"/>
    <w:rsid w:val="0060103B"/>
    <w:rsid w:val="0060128A"/>
    <w:rsid w:val="006022C5"/>
    <w:rsid w:val="00603AF6"/>
    <w:rsid w:val="00604BFC"/>
    <w:rsid w:val="00605596"/>
    <w:rsid w:val="00607487"/>
    <w:rsid w:val="00610374"/>
    <w:rsid w:val="0061051C"/>
    <w:rsid w:val="00610A87"/>
    <w:rsid w:val="00610C1A"/>
    <w:rsid w:val="00610CA5"/>
    <w:rsid w:val="00610CE1"/>
    <w:rsid w:val="00611874"/>
    <w:rsid w:val="00612970"/>
    <w:rsid w:val="00614619"/>
    <w:rsid w:val="00615393"/>
    <w:rsid w:val="00615BD4"/>
    <w:rsid w:val="00616998"/>
    <w:rsid w:val="00616BC5"/>
    <w:rsid w:val="0061709F"/>
    <w:rsid w:val="00620F01"/>
    <w:rsid w:val="00621A0B"/>
    <w:rsid w:val="00621AC0"/>
    <w:rsid w:val="006223B4"/>
    <w:rsid w:val="006228DC"/>
    <w:rsid w:val="00622C2C"/>
    <w:rsid w:val="006231B4"/>
    <w:rsid w:val="00623A5F"/>
    <w:rsid w:val="006240B9"/>
    <w:rsid w:val="00624765"/>
    <w:rsid w:val="0062491D"/>
    <w:rsid w:val="00624F3B"/>
    <w:rsid w:val="0062530C"/>
    <w:rsid w:val="00626854"/>
    <w:rsid w:val="00627B12"/>
    <w:rsid w:val="0063008D"/>
    <w:rsid w:val="00630CB4"/>
    <w:rsid w:val="00631486"/>
    <w:rsid w:val="006320F6"/>
    <w:rsid w:val="0063295A"/>
    <w:rsid w:val="00632EF1"/>
    <w:rsid w:val="00633B3A"/>
    <w:rsid w:val="006341FA"/>
    <w:rsid w:val="00635FF2"/>
    <w:rsid w:val="006368C6"/>
    <w:rsid w:val="0063704E"/>
    <w:rsid w:val="0063745D"/>
    <w:rsid w:val="00637F9A"/>
    <w:rsid w:val="00640407"/>
    <w:rsid w:val="006404B1"/>
    <w:rsid w:val="00640E5A"/>
    <w:rsid w:val="006424A6"/>
    <w:rsid w:val="006426EA"/>
    <w:rsid w:val="00642E1B"/>
    <w:rsid w:val="006435A6"/>
    <w:rsid w:val="00645ACE"/>
    <w:rsid w:val="0064634F"/>
    <w:rsid w:val="00647776"/>
    <w:rsid w:val="00647EA4"/>
    <w:rsid w:val="00652037"/>
    <w:rsid w:val="006520AF"/>
    <w:rsid w:val="006524EC"/>
    <w:rsid w:val="00652A24"/>
    <w:rsid w:val="00652A72"/>
    <w:rsid w:val="00652BF6"/>
    <w:rsid w:val="006546B5"/>
    <w:rsid w:val="00655771"/>
    <w:rsid w:val="00656676"/>
    <w:rsid w:val="006571AE"/>
    <w:rsid w:val="0066016D"/>
    <w:rsid w:val="00660521"/>
    <w:rsid w:val="00661C7C"/>
    <w:rsid w:val="00661F18"/>
    <w:rsid w:val="006622C7"/>
    <w:rsid w:val="00662D5E"/>
    <w:rsid w:val="00664093"/>
    <w:rsid w:val="006650B7"/>
    <w:rsid w:val="00665D35"/>
    <w:rsid w:val="00666205"/>
    <w:rsid w:val="00666784"/>
    <w:rsid w:val="00666848"/>
    <w:rsid w:val="0066788B"/>
    <w:rsid w:val="00667E28"/>
    <w:rsid w:val="006704EC"/>
    <w:rsid w:val="00671284"/>
    <w:rsid w:val="00672ADC"/>
    <w:rsid w:val="00673C7B"/>
    <w:rsid w:val="0067492B"/>
    <w:rsid w:val="00674DDE"/>
    <w:rsid w:val="00674E14"/>
    <w:rsid w:val="006767FB"/>
    <w:rsid w:val="0067753B"/>
    <w:rsid w:val="006775D1"/>
    <w:rsid w:val="006775EF"/>
    <w:rsid w:val="00677EAE"/>
    <w:rsid w:val="006803DE"/>
    <w:rsid w:val="00680EEE"/>
    <w:rsid w:val="00681C0A"/>
    <w:rsid w:val="00681E6D"/>
    <w:rsid w:val="006834B6"/>
    <w:rsid w:val="00685279"/>
    <w:rsid w:val="00685389"/>
    <w:rsid w:val="00685A2B"/>
    <w:rsid w:val="00685F7F"/>
    <w:rsid w:val="0068613E"/>
    <w:rsid w:val="006866DE"/>
    <w:rsid w:val="00686760"/>
    <w:rsid w:val="00687735"/>
    <w:rsid w:val="00690239"/>
    <w:rsid w:val="0069130C"/>
    <w:rsid w:val="006921B7"/>
    <w:rsid w:val="006929F5"/>
    <w:rsid w:val="00693645"/>
    <w:rsid w:val="006958C5"/>
    <w:rsid w:val="006958D0"/>
    <w:rsid w:val="00696062"/>
    <w:rsid w:val="006964BD"/>
    <w:rsid w:val="0069695A"/>
    <w:rsid w:val="0069704D"/>
    <w:rsid w:val="006976E3"/>
    <w:rsid w:val="00697B17"/>
    <w:rsid w:val="00697CA9"/>
    <w:rsid w:val="006A02A5"/>
    <w:rsid w:val="006A0D46"/>
    <w:rsid w:val="006A0E4A"/>
    <w:rsid w:val="006A2838"/>
    <w:rsid w:val="006A316F"/>
    <w:rsid w:val="006A3238"/>
    <w:rsid w:val="006A39B8"/>
    <w:rsid w:val="006A3B8F"/>
    <w:rsid w:val="006A3D41"/>
    <w:rsid w:val="006A5788"/>
    <w:rsid w:val="006A5F1B"/>
    <w:rsid w:val="006A66C1"/>
    <w:rsid w:val="006A67C3"/>
    <w:rsid w:val="006A67D1"/>
    <w:rsid w:val="006A7A9D"/>
    <w:rsid w:val="006A7C75"/>
    <w:rsid w:val="006A7CD4"/>
    <w:rsid w:val="006B01E4"/>
    <w:rsid w:val="006B1C0B"/>
    <w:rsid w:val="006B2314"/>
    <w:rsid w:val="006B3213"/>
    <w:rsid w:val="006B49A7"/>
    <w:rsid w:val="006B4AC0"/>
    <w:rsid w:val="006B5CF6"/>
    <w:rsid w:val="006B69FC"/>
    <w:rsid w:val="006B6F47"/>
    <w:rsid w:val="006C0FEF"/>
    <w:rsid w:val="006C24BB"/>
    <w:rsid w:val="006C2B74"/>
    <w:rsid w:val="006C38F0"/>
    <w:rsid w:val="006C4362"/>
    <w:rsid w:val="006C4A27"/>
    <w:rsid w:val="006C611D"/>
    <w:rsid w:val="006C7121"/>
    <w:rsid w:val="006C7624"/>
    <w:rsid w:val="006D023C"/>
    <w:rsid w:val="006D09C5"/>
    <w:rsid w:val="006D0EA6"/>
    <w:rsid w:val="006D11AE"/>
    <w:rsid w:val="006D2FD0"/>
    <w:rsid w:val="006D43AD"/>
    <w:rsid w:val="006D5BF8"/>
    <w:rsid w:val="006D63AD"/>
    <w:rsid w:val="006D6BBB"/>
    <w:rsid w:val="006D6DE0"/>
    <w:rsid w:val="006E0932"/>
    <w:rsid w:val="006E2052"/>
    <w:rsid w:val="006E30D8"/>
    <w:rsid w:val="006E347B"/>
    <w:rsid w:val="006E3AA6"/>
    <w:rsid w:val="006E6128"/>
    <w:rsid w:val="006E6377"/>
    <w:rsid w:val="006E769A"/>
    <w:rsid w:val="006E7829"/>
    <w:rsid w:val="006E7BBD"/>
    <w:rsid w:val="006F09B6"/>
    <w:rsid w:val="006F2EE2"/>
    <w:rsid w:val="006F413C"/>
    <w:rsid w:val="006F4724"/>
    <w:rsid w:val="006F4E3A"/>
    <w:rsid w:val="006F587C"/>
    <w:rsid w:val="006F596B"/>
    <w:rsid w:val="006F5A54"/>
    <w:rsid w:val="006F6909"/>
    <w:rsid w:val="006F69B8"/>
    <w:rsid w:val="006F6CA6"/>
    <w:rsid w:val="006F7300"/>
    <w:rsid w:val="006F7C0F"/>
    <w:rsid w:val="006F7CAF"/>
    <w:rsid w:val="006F7D14"/>
    <w:rsid w:val="006F7E8C"/>
    <w:rsid w:val="00700C92"/>
    <w:rsid w:val="00700FF8"/>
    <w:rsid w:val="00701A58"/>
    <w:rsid w:val="007027DA"/>
    <w:rsid w:val="00702A60"/>
    <w:rsid w:val="00705325"/>
    <w:rsid w:val="00705E08"/>
    <w:rsid w:val="0070734B"/>
    <w:rsid w:val="00707B6E"/>
    <w:rsid w:val="00707D10"/>
    <w:rsid w:val="00710E18"/>
    <w:rsid w:val="007110A5"/>
    <w:rsid w:val="0071144D"/>
    <w:rsid w:val="00711CAA"/>
    <w:rsid w:val="007126CA"/>
    <w:rsid w:val="00712882"/>
    <w:rsid w:val="00712A85"/>
    <w:rsid w:val="00712F65"/>
    <w:rsid w:val="00713AA7"/>
    <w:rsid w:val="00713CA5"/>
    <w:rsid w:val="00714A3D"/>
    <w:rsid w:val="00716CD5"/>
    <w:rsid w:val="00721911"/>
    <w:rsid w:val="007223F3"/>
    <w:rsid w:val="00722435"/>
    <w:rsid w:val="00722C15"/>
    <w:rsid w:val="00723571"/>
    <w:rsid w:val="00723BF6"/>
    <w:rsid w:val="0072412C"/>
    <w:rsid w:val="007254A8"/>
    <w:rsid w:val="00725AA5"/>
    <w:rsid w:val="007279A0"/>
    <w:rsid w:val="0073061A"/>
    <w:rsid w:val="007306DD"/>
    <w:rsid w:val="00730CF8"/>
    <w:rsid w:val="00730EA2"/>
    <w:rsid w:val="0073108C"/>
    <w:rsid w:val="00731A16"/>
    <w:rsid w:val="00731C3B"/>
    <w:rsid w:val="00732F15"/>
    <w:rsid w:val="007341EA"/>
    <w:rsid w:val="00735CE2"/>
    <w:rsid w:val="00740007"/>
    <w:rsid w:val="007402E4"/>
    <w:rsid w:val="00740A96"/>
    <w:rsid w:val="007411C0"/>
    <w:rsid w:val="00741496"/>
    <w:rsid w:val="0074267B"/>
    <w:rsid w:val="007432ED"/>
    <w:rsid w:val="00743900"/>
    <w:rsid w:val="007444FC"/>
    <w:rsid w:val="00745B13"/>
    <w:rsid w:val="00745E79"/>
    <w:rsid w:val="0074677E"/>
    <w:rsid w:val="0074722B"/>
    <w:rsid w:val="007472AE"/>
    <w:rsid w:val="0075051A"/>
    <w:rsid w:val="0075109C"/>
    <w:rsid w:val="00753287"/>
    <w:rsid w:val="00753AA4"/>
    <w:rsid w:val="007542BA"/>
    <w:rsid w:val="00754B9D"/>
    <w:rsid w:val="00754E7F"/>
    <w:rsid w:val="007564C5"/>
    <w:rsid w:val="0075694B"/>
    <w:rsid w:val="00757705"/>
    <w:rsid w:val="00760626"/>
    <w:rsid w:val="007609D4"/>
    <w:rsid w:val="007620F1"/>
    <w:rsid w:val="00762CA5"/>
    <w:rsid w:val="0076411C"/>
    <w:rsid w:val="00764C40"/>
    <w:rsid w:val="00766538"/>
    <w:rsid w:val="0077006D"/>
    <w:rsid w:val="00770E25"/>
    <w:rsid w:val="00772A8E"/>
    <w:rsid w:val="00772DB1"/>
    <w:rsid w:val="00772F6F"/>
    <w:rsid w:val="00773081"/>
    <w:rsid w:val="0077314D"/>
    <w:rsid w:val="007737DE"/>
    <w:rsid w:val="00773F76"/>
    <w:rsid w:val="00774C09"/>
    <w:rsid w:val="00774D37"/>
    <w:rsid w:val="00774E30"/>
    <w:rsid w:val="00775F30"/>
    <w:rsid w:val="007760FA"/>
    <w:rsid w:val="00777846"/>
    <w:rsid w:val="00777A1B"/>
    <w:rsid w:val="0078085B"/>
    <w:rsid w:val="00781107"/>
    <w:rsid w:val="00781C55"/>
    <w:rsid w:val="00782D7F"/>
    <w:rsid w:val="007849F9"/>
    <w:rsid w:val="00786404"/>
    <w:rsid w:val="00786511"/>
    <w:rsid w:val="00787152"/>
    <w:rsid w:val="00787162"/>
    <w:rsid w:val="0078790C"/>
    <w:rsid w:val="00787E02"/>
    <w:rsid w:val="00793D5E"/>
    <w:rsid w:val="00793E07"/>
    <w:rsid w:val="007943FC"/>
    <w:rsid w:val="00796351"/>
    <w:rsid w:val="007969E7"/>
    <w:rsid w:val="00796DA0"/>
    <w:rsid w:val="007975C9"/>
    <w:rsid w:val="00797E85"/>
    <w:rsid w:val="007A0701"/>
    <w:rsid w:val="007A0BD4"/>
    <w:rsid w:val="007A120F"/>
    <w:rsid w:val="007A1D1B"/>
    <w:rsid w:val="007A3319"/>
    <w:rsid w:val="007A3EF6"/>
    <w:rsid w:val="007A4DA4"/>
    <w:rsid w:val="007A5098"/>
    <w:rsid w:val="007A5B19"/>
    <w:rsid w:val="007A6610"/>
    <w:rsid w:val="007B0B15"/>
    <w:rsid w:val="007B0E65"/>
    <w:rsid w:val="007B0F81"/>
    <w:rsid w:val="007B0F96"/>
    <w:rsid w:val="007B1323"/>
    <w:rsid w:val="007B5F1A"/>
    <w:rsid w:val="007B7B60"/>
    <w:rsid w:val="007B7E33"/>
    <w:rsid w:val="007C0083"/>
    <w:rsid w:val="007C0C53"/>
    <w:rsid w:val="007C0CDC"/>
    <w:rsid w:val="007C13FD"/>
    <w:rsid w:val="007C15EE"/>
    <w:rsid w:val="007C21CB"/>
    <w:rsid w:val="007C321D"/>
    <w:rsid w:val="007C4284"/>
    <w:rsid w:val="007C4533"/>
    <w:rsid w:val="007C49F2"/>
    <w:rsid w:val="007C7419"/>
    <w:rsid w:val="007C772F"/>
    <w:rsid w:val="007D0959"/>
    <w:rsid w:val="007D1AB0"/>
    <w:rsid w:val="007D1B74"/>
    <w:rsid w:val="007D1BDB"/>
    <w:rsid w:val="007D2171"/>
    <w:rsid w:val="007D2C58"/>
    <w:rsid w:val="007D4E61"/>
    <w:rsid w:val="007D5019"/>
    <w:rsid w:val="007D728F"/>
    <w:rsid w:val="007D744B"/>
    <w:rsid w:val="007D7773"/>
    <w:rsid w:val="007E00AF"/>
    <w:rsid w:val="007E1182"/>
    <w:rsid w:val="007E1AE6"/>
    <w:rsid w:val="007E1E4C"/>
    <w:rsid w:val="007E2A85"/>
    <w:rsid w:val="007E2BDE"/>
    <w:rsid w:val="007E3445"/>
    <w:rsid w:val="007E3689"/>
    <w:rsid w:val="007E3D99"/>
    <w:rsid w:val="007E4F47"/>
    <w:rsid w:val="007E5347"/>
    <w:rsid w:val="007E53EE"/>
    <w:rsid w:val="007E5809"/>
    <w:rsid w:val="007E5B5F"/>
    <w:rsid w:val="007E5F31"/>
    <w:rsid w:val="007E66AC"/>
    <w:rsid w:val="007F21DB"/>
    <w:rsid w:val="007F34BD"/>
    <w:rsid w:val="007F3B87"/>
    <w:rsid w:val="007F3CE1"/>
    <w:rsid w:val="007F482F"/>
    <w:rsid w:val="007F514A"/>
    <w:rsid w:val="007F5719"/>
    <w:rsid w:val="007F5ECA"/>
    <w:rsid w:val="007F7AE7"/>
    <w:rsid w:val="00801460"/>
    <w:rsid w:val="00802573"/>
    <w:rsid w:val="00802BAE"/>
    <w:rsid w:val="00803D1E"/>
    <w:rsid w:val="00803D46"/>
    <w:rsid w:val="008049DB"/>
    <w:rsid w:val="00804E64"/>
    <w:rsid w:val="00805256"/>
    <w:rsid w:val="00805417"/>
    <w:rsid w:val="008066ED"/>
    <w:rsid w:val="008071B4"/>
    <w:rsid w:val="00807B42"/>
    <w:rsid w:val="0081107C"/>
    <w:rsid w:val="0081155C"/>
    <w:rsid w:val="008117E6"/>
    <w:rsid w:val="00812050"/>
    <w:rsid w:val="00812679"/>
    <w:rsid w:val="008138A9"/>
    <w:rsid w:val="008141E8"/>
    <w:rsid w:val="0081445F"/>
    <w:rsid w:val="00816D4A"/>
    <w:rsid w:val="00816ED2"/>
    <w:rsid w:val="00817516"/>
    <w:rsid w:val="008177E9"/>
    <w:rsid w:val="00817901"/>
    <w:rsid w:val="00817DA4"/>
    <w:rsid w:val="00820E6D"/>
    <w:rsid w:val="00821A65"/>
    <w:rsid w:val="008236B2"/>
    <w:rsid w:val="00823D61"/>
    <w:rsid w:val="00825170"/>
    <w:rsid w:val="0082520D"/>
    <w:rsid w:val="008252A9"/>
    <w:rsid w:val="00825481"/>
    <w:rsid w:val="008260BF"/>
    <w:rsid w:val="00830B1A"/>
    <w:rsid w:val="008320B1"/>
    <w:rsid w:val="00832AB5"/>
    <w:rsid w:val="00834D9F"/>
    <w:rsid w:val="00834DDF"/>
    <w:rsid w:val="00834E3D"/>
    <w:rsid w:val="0083505E"/>
    <w:rsid w:val="008352C7"/>
    <w:rsid w:val="00835BA7"/>
    <w:rsid w:val="00835F40"/>
    <w:rsid w:val="008363BA"/>
    <w:rsid w:val="00837160"/>
    <w:rsid w:val="00837F0B"/>
    <w:rsid w:val="00840F5F"/>
    <w:rsid w:val="00842BCD"/>
    <w:rsid w:val="00844A67"/>
    <w:rsid w:val="00844C0B"/>
    <w:rsid w:val="00844FBB"/>
    <w:rsid w:val="00845A3D"/>
    <w:rsid w:val="00847A4C"/>
    <w:rsid w:val="0085121B"/>
    <w:rsid w:val="00851B9D"/>
    <w:rsid w:val="00851E93"/>
    <w:rsid w:val="00851F13"/>
    <w:rsid w:val="008523DF"/>
    <w:rsid w:val="008535D0"/>
    <w:rsid w:val="008551A5"/>
    <w:rsid w:val="00855699"/>
    <w:rsid w:val="008557DF"/>
    <w:rsid w:val="008562AA"/>
    <w:rsid w:val="008563CD"/>
    <w:rsid w:val="008564DE"/>
    <w:rsid w:val="0085689E"/>
    <w:rsid w:val="00860C53"/>
    <w:rsid w:val="00860E58"/>
    <w:rsid w:val="008610E8"/>
    <w:rsid w:val="00861DDC"/>
    <w:rsid w:val="008624E1"/>
    <w:rsid w:val="00862D08"/>
    <w:rsid w:val="00863D85"/>
    <w:rsid w:val="0086400A"/>
    <w:rsid w:val="00864F14"/>
    <w:rsid w:val="0086573E"/>
    <w:rsid w:val="00865746"/>
    <w:rsid w:val="00865B88"/>
    <w:rsid w:val="00867420"/>
    <w:rsid w:val="0086755F"/>
    <w:rsid w:val="00867E36"/>
    <w:rsid w:val="0087125E"/>
    <w:rsid w:val="008719D3"/>
    <w:rsid w:val="00871C89"/>
    <w:rsid w:val="00872854"/>
    <w:rsid w:val="00873224"/>
    <w:rsid w:val="008740D9"/>
    <w:rsid w:val="00874EC4"/>
    <w:rsid w:val="00874F89"/>
    <w:rsid w:val="0087543E"/>
    <w:rsid w:val="00875666"/>
    <w:rsid w:val="008763BE"/>
    <w:rsid w:val="008769B4"/>
    <w:rsid w:val="00876ACD"/>
    <w:rsid w:val="00876EB8"/>
    <w:rsid w:val="00877445"/>
    <w:rsid w:val="00880C9D"/>
    <w:rsid w:val="00881447"/>
    <w:rsid w:val="00881878"/>
    <w:rsid w:val="00881913"/>
    <w:rsid w:val="00881DFA"/>
    <w:rsid w:val="00882B2C"/>
    <w:rsid w:val="00882C77"/>
    <w:rsid w:val="00883CE0"/>
    <w:rsid w:val="00883EB1"/>
    <w:rsid w:val="00883F03"/>
    <w:rsid w:val="00884984"/>
    <w:rsid w:val="00884EB6"/>
    <w:rsid w:val="00884F06"/>
    <w:rsid w:val="0088528D"/>
    <w:rsid w:val="008861CC"/>
    <w:rsid w:val="008862F4"/>
    <w:rsid w:val="00886403"/>
    <w:rsid w:val="00886B1B"/>
    <w:rsid w:val="00886F86"/>
    <w:rsid w:val="008877CE"/>
    <w:rsid w:val="00887C2C"/>
    <w:rsid w:val="00890276"/>
    <w:rsid w:val="008907BA"/>
    <w:rsid w:val="00890D00"/>
    <w:rsid w:val="00892A83"/>
    <w:rsid w:val="00892C7C"/>
    <w:rsid w:val="008932A2"/>
    <w:rsid w:val="008933B2"/>
    <w:rsid w:val="00893723"/>
    <w:rsid w:val="0089439C"/>
    <w:rsid w:val="00895208"/>
    <w:rsid w:val="00896014"/>
    <w:rsid w:val="00896C95"/>
    <w:rsid w:val="008976F0"/>
    <w:rsid w:val="00897CC6"/>
    <w:rsid w:val="00897EE3"/>
    <w:rsid w:val="008A0163"/>
    <w:rsid w:val="008A03CC"/>
    <w:rsid w:val="008A03F3"/>
    <w:rsid w:val="008A0474"/>
    <w:rsid w:val="008A11DD"/>
    <w:rsid w:val="008A1964"/>
    <w:rsid w:val="008A1C59"/>
    <w:rsid w:val="008A1C66"/>
    <w:rsid w:val="008A242B"/>
    <w:rsid w:val="008A2B12"/>
    <w:rsid w:val="008A37CC"/>
    <w:rsid w:val="008A43A4"/>
    <w:rsid w:val="008A43AC"/>
    <w:rsid w:val="008A454E"/>
    <w:rsid w:val="008A4D8C"/>
    <w:rsid w:val="008A51A7"/>
    <w:rsid w:val="008A55DC"/>
    <w:rsid w:val="008A598E"/>
    <w:rsid w:val="008A6FD9"/>
    <w:rsid w:val="008A79A1"/>
    <w:rsid w:val="008B0F13"/>
    <w:rsid w:val="008B21EF"/>
    <w:rsid w:val="008B33E4"/>
    <w:rsid w:val="008B61EB"/>
    <w:rsid w:val="008B6799"/>
    <w:rsid w:val="008B7735"/>
    <w:rsid w:val="008B7A6F"/>
    <w:rsid w:val="008C067F"/>
    <w:rsid w:val="008C082B"/>
    <w:rsid w:val="008C214A"/>
    <w:rsid w:val="008C4117"/>
    <w:rsid w:val="008C4725"/>
    <w:rsid w:val="008C6885"/>
    <w:rsid w:val="008C7206"/>
    <w:rsid w:val="008C781E"/>
    <w:rsid w:val="008D008D"/>
    <w:rsid w:val="008D0B6C"/>
    <w:rsid w:val="008D0C16"/>
    <w:rsid w:val="008D15CE"/>
    <w:rsid w:val="008D1B5A"/>
    <w:rsid w:val="008D1F6F"/>
    <w:rsid w:val="008D22C0"/>
    <w:rsid w:val="008D2D52"/>
    <w:rsid w:val="008D34F3"/>
    <w:rsid w:val="008D3CA8"/>
    <w:rsid w:val="008D56B9"/>
    <w:rsid w:val="008E015F"/>
    <w:rsid w:val="008E070E"/>
    <w:rsid w:val="008E1C56"/>
    <w:rsid w:val="008E23E8"/>
    <w:rsid w:val="008E2507"/>
    <w:rsid w:val="008E332C"/>
    <w:rsid w:val="008E3E06"/>
    <w:rsid w:val="008E419D"/>
    <w:rsid w:val="008E4A83"/>
    <w:rsid w:val="008E525A"/>
    <w:rsid w:val="008E6048"/>
    <w:rsid w:val="008E6C77"/>
    <w:rsid w:val="008E72BD"/>
    <w:rsid w:val="008F00B6"/>
    <w:rsid w:val="008F0AAE"/>
    <w:rsid w:val="008F1289"/>
    <w:rsid w:val="008F18AA"/>
    <w:rsid w:val="008F1993"/>
    <w:rsid w:val="008F2154"/>
    <w:rsid w:val="008F3C05"/>
    <w:rsid w:val="008F5A01"/>
    <w:rsid w:val="008F5EC4"/>
    <w:rsid w:val="008F6945"/>
    <w:rsid w:val="008F7048"/>
    <w:rsid w:val="008F7373"/>
    <w:rsid w:val="00900547"/>
    <w:rsid w:val="00900FB4"/>
    <w:rsid w:val="0090138E"/>
    <w:rsid w:val="009018DE"/>
    <w:rsid w:val="0090334F"/>
    <w:rsid w:val="00904041"/>
    <w:rsid w:val="00904644"/>
    <w:rsid w:val="00904BA2"/>
    <w:rsid w:val="00905BFA"/>
    <w:rsid w:val="00905F62"/>
    <w:rsid w:val="0090601B"/>
    <w:rsid w:val="0090734C"/>
    <w:rsid w:val="009078C4"/>
    <w:rsid w:val="00907930"/>
    <w:rsid w:val="00912623"/>
    <w:rsid w:val="009134AD"/>
    <w:rsid w:val="00914B93"/>
    <w:rsid w:val="009152AD"/>
    <w:rsid w:val="009157A1"/>
    <w:rsid w:val="00916578"/>
    <w:rsid w:val="00916608"/>
    <w:rsid w:val="0091740F"/>
    <w:rsid w:val="00920497"/>
    <w:rsid w:val="0092119B"/>
    <w:rsid w:val="009222A5"/>
    <w:rsid w:val="0092390C"/>
    <w:rsid w:val="009240D0"/>
    <w:rsid w:val="00924D18"/>
    <w:rsid w:val="00925ABC"/>
    <w:rsid w:val="00926A83"/>
    <w:rsid w:val="00926C7B"/>
    <w:rsid w:val="0092705F"/>
    <w:rsid w:val="009300D3"/>
    <w:rsid w:val="00930487"/>
    <w:rsid w:val="00930AAC"/>
    <w:rsid w:val="00930D72"/>
    <w:rsid w:val="009316BE"/>
    <w:rsid w:val="00931EBE"/>
    <w:rsid w:val="009322DF"/>
    <w:rsid w:val="0093273B"/>
    <w:rsid w:val="0093431E"/>
    <w:rsid w:val="00934C4C"/>
    <w:rsid w:val="00935B8A"/>
    <w:rsid w:val="009362C4"/>
    <w:rsid w:val="00936534"/>
    <w:rsid w:val="009406EA"/>
    <w:rsid w:val="00942D0A"/>
    <w:rsid w:val="0094341F"/>
    <w:rsid w:val="009436EE"/>
    <w:rsid w:val="00944F9A"/>
    <w:rsid w:val="00945B34"/>
    <w:rsid w:val="0094740D"/>
    <w:rsid w:val="00947955"/>
    <w:rsid w:val="00947D0A"/>
    <w:rsid w:val="00950793"/>
    <w:rsid w:val="00950815"/>
    <w:rsid w:val="00950DCD"/>
    <w:rsid w:val="0095231D"/>
    <w:rsid w:val="00952D23"/>
    <w:rsid w:val="00953D92"/>
    <w:rsid w:val="00954807"/>
    <w:rsid w:val="00954A15"/>
    <w:rsid w:val="00955B7C"/>
    <w:rsid w:val="009566B4"/>
    <w:rsid w:val="009573C4"/>
    <w:rsid w:val="009603D9"/>
    <w:rsid w:val="009609AD"/>
    <w:rsid w:val="00960AB2"/>
    <w:rsid w:val="009611E3"/>
    <w:rsid w:val="009617CB"/>
    <w:rsid w:val="009620F5"/>
    <w:rsid w:val="00962E98"/>
    <w:rsid w:val="00962FF7"/>
    <w:rsid w:val="00962FF9"/>
    <w:rsid w:val="00963C1B"/>
    <w:rsid w:val="0096440A"/>
    <w:rsid w:val="009657E0"/>
    <w:rsid w:val="00966790"/>
    <w:rsid w:val="00966F1F"/>
    <w:rsid w:val="00967384"/>
    <w:rsid w:val="00967549"/>
    <w:rsid w:val="0096776D"/>
    <w:rsid w:val="00970370"/>
    <w:rsid w:val="00970A02"/>
    <w:rsid w:val="00972C23"/>
    <w:rsid w:val="00973EA2"/>
    <w:rsid w:val="00975C70"/>
    <w:rsid w:val="0097616E"/>
    <w:rsid w:val="009778A4"/>
    <w:rsid w:val="009820B8"/>
    <w:rsid w:val="00982804"/>
    <w:rsid w:val="00983D87"/>
    <w:rsid w:val="00984AE2"/>
    <w:rsid w:val="00984E51"/>
    <w:rsid w:val="00985168"/>
    <w:rsid w:val="00986540"/>
    <w:rsid w:val="00987D05"/>
    <w:rsid w:val="009904AA"/>
    <w:rsid w:val="00990B2B"/>
    <w:rsid w:val="009910DC"/>
    <w:rsid w:val="009916FC"/>
    <w:rsid w:val="00993708"/>
    <w:rsid w:val="00993FFF"/>
    <w:rsid w:val="009958C0"/>
    <w:rsid w:val="00995FD8"/>
    <w:rsid w:val="009967F2"/>
    <w:rsid w:val="00996E9E"/>
    <w:rsid w:val="009978DE"/>
    <w:rsid w:val="009A157C"/>
    <w:rsid w:val="009A1911"/>
    <w:rsid w:val="009A1BA1"/>
    <w:rsid w:val="009A1C2C"/>
    <w:rsid w:val="009A292D"/>
    <w:rsid w:val="009A39A2"/>
    <w:rsid w:val="009A5528"/>
    <w:rsid w:val="009A56F4"/>
    <w:rsid w:val="009A6A54"/>
    <w:rsid w:val="009A6D8D"/>
    <w:rsid w:val="009A71B6"/>
    <w:rsid w:val="009A735C"/>
    <w:rsid w:val="009A76E6"/>
    <w:rsid w:val="009A78B4"/>
    <w:rsid w:val="009A7B81"/>
    <w:rsid w:val="009B01C4"/>
    <w:rsid w:val="009B033A"/>
    <w:rsid w:val="009B07D5"/>
    <w:rsid w:val="009B0C11"/>
    <w:rsid w:val="009B0E36"/>
    <w:rsid w:val="009B18E6"/>
    <w:rsid w:val="009B1D4C"/>
    <w:rsid w:val="009B2369"/>
    <w:rsid w:val="009B2D15"/>
    <w:rsid w:val="009B33DC"/>
    <w:rsid w:val="009B3D72"/>
    <w:rsid w:val="009B45FD"/>
    <w:rsid w:val="009B4FA8"/>
    <w:rsid w:val="009B5104"/>
    <w:rsid w:val="009B51D9"/>
    <w:rsid w:val="009B57ED"/>
    <w:rsid w:val="009B718D"/>
    <w:rsid w:val="009B74A3"/>
    <w:rsid w:val="009C0614"/>
    <w:rsid w:val="009C17E8"/>
    <w:rsid w:val="009C2B87"/>
    <w:rsid w:val="009C2C73"/>
    <w:rsid w:val="009C3443"/>
    <w:rsid w:val="009C4994"/>
    <w:rsid w:val="009C4D6D"/>
    <w:rsid w:val="009C4E4A"/>
    <w:rsid w:val="009C4E74"/>
    <w:rsid w:val="009C4EFD"/>
    <w:rsid w:val="009C626B"/>
    <w:rsid w:val="009C642A"/>
    <w:rsid w:val="009C64FE"/>
    <w:rsid w:val="009C6CBB"/>
    <w:rsid w:val="009C6F08"/>
    <w:rsid w:val="009C6F15"/>
    <w:rsid w:val="009C720D"/>
    <w:rsid w:val="009C754E"/>
    <w:rsid w:val="009C7E39"/>
    <w:rsid w:val="009D06D1"/>
    <w:rsid w:val="009D1B3C"/>
    <w:rsid w:val="009D1EF2"/>
    <w:rsid w:val="009D3A51"/>
    <w:rsid w:val="009D3FF5"/>
    <w:rsid w:val="009D44DA"/>
    <w:rsid w:val="009D4AD6"/>
    <w:rsid w:val="009D6A9A"/>
    <w:rsid w:val="009D6EC4"/>
    <w:rsid w:val="009D79C2"/>
    <w:rsid w:val="009D7B1D"/>
    <w:rsid w:val="009E0654"/>
    <w:rsid w:val="009E0764"/>
    <w:rsid w:val="009E1950"/>
    <w:rsid w:val="009E23AD"/>
    <w:rsid w:val="009E2A77"/>
    <w:rsid w:val="009E34A7"/>
    <w:rsid w:val="009E47BB"/>
    <w:rsid w:val="009E4C39"/>
    <w:rsid w:val="009E5D87"/>
    <w:rsid w:val="009E6C7A"/>
    <w:rsid w:val="009E70C0"/>
    <w:rsid w:val="009E7176"/>
    <w:rsid w:val="009F0841"/>
    <w:rsid w:val="009F0EB3"/>
    <w:rsid w:val="009F150E"/>
    <w:rsid w:val="009F2E77"/>
    <w:rsid w:val="009F327D"/>
    <w:rsid w:val="009F39C0"/>
    <w:rsid w:val="009F3B23"/>
    <w:rsid w:val="009F633C"/>
    <w:rsid w:val="009F6922"/>
    <w:rsid w:val="00A0020F"/>
    <w:rsid w:val="00A0027F"/>
    <w:rsid w:val="00A00CF3"/>
    <w:rsid w:val="00A033F4"/>
    <w:rsid w:val="00A03A0C"/>
    <w:rsid w:val="00A0490A"/>
    <w:rsid w:val="00A04AC6"/>
    <w:rsid w:val="00A04CBB"/>
    <w:rsid w:val="00A05A00"/>
    <w:rsid w:val="00A05E17"/>
    <w:rsid w:val="00A0612F"/>
    <w:rsid w:val="00A06498"/>
    <w:rsid w:val="00A06A8C"/>
    <w:rsid w:val="00A071A1"/>
    <w:rsid w:val="00A10491"/>
    <w:rsid w:val="00A104B7"/>
    <w:rsid w:val="00A10EF2"/>
    <w:rsid w:val="00A11A3E"/>
    <w:rsid w:val="00A11ACC"/>
    <w:rsid w:val="00A13BCA"/>
    <w:rsid w:val="00A1446A"/>
    <w:rsid w:val="00A144A8"/>
    <w:rsid w:val="00A14A35"/>
    <w:rsid w:val="00A151C4"/>
    <w:rsid w:val="00A151E0"/>
    <w:rsid w:val="00A178A6"/>
    <w:rsid w:val="00A17EE8"/>
    <w:rsid w:val="00A2057C"/>
    <w:rsid w:val="00A20916"/>
    <w:rsid w:val="00A20BB1"/>
    <w:rsid w:val="00A211FD"/>
    <w:rsid w:val="00A2200B"/>
    <w:rsid w:val="00A2220B"/>
    <w:rsid w:val="00A2220F"/>
    <w:rsid w:val="00A223AE"/>
    <w:rsid w:val="00A24141"/>
    <w:rsid w:val="00A245B4"/>
    <w:rsid w:val="00A306FC"/>
    <w:rsid w:val="00A316DB"/>
    <w:rsid w:val="00A33F41"/>
    <w:rsid w:val="00A34788"/>
    <w:rsid w:val="00A355E7"/>
    <w:rsid w:val="00A3579B"/>
    <w:rsid w:val="00A35DE0"/>
    <w:rsid w:val="00A36A60"/>
    <w:rsid w:val="00A40E3F"/>
    <w:rsid w:val="00A436FB"/>
    <w:rsid w:val="00A43D36"/>
    <w:rsid w:val="00A44D97"/>
    <w:rsid w:val="00A44F10"/>
    <w:rsid w:val="00A4606F"/>
    <w:rsid w:val="00A474F6"/>
    <w:rsid w:val="00A50246"/>
    <w:rsid w:val="00A50317"/>
    <w:rsid w:val="00A5095F"/>
    <w:rsid w:val="00A50D58"/>
    <w:rsid w:val="00A51DB5"/>
    <w:rsid w:val="00A51EDB"/>
    <w:rsid w:val="00A52849"/>
    <w:rsid w:val="00A53395"/>
    <w:rsid w:val="00A551A2"/>
    <w:rsid w:val="00A55740"/>
    <w:rsid w:val="00A558B6"/>
    <w:rsid w:val="00A55AC6"/>
    <w:rsid w:val="00A55EC2"/>
    <w:rsid w:val="00A56B92"/>
    <w:rsid w:val="00A575D2"/>
    <w:rsid w:val="00A57C1E"/>
    <w:rsid w:val="00A57D5B"/>
    <w:rsid w:val="00A609C5"/>
    <w:rsid w:val="00A61050"/>
    <w:rsid w:val="00A61C53"/>
    <w:rsid w:val="00A6229F"/>
    <w:rsid w:val="00A64551"/>
    <w:rsid w:val="00A65067"/>
    <w:rsid w:val="00A66263"/>
    <w:rsid w:val="00A662BA"/>
    <w:rsid w:val="00A665EB"/>
    <w:rsid w:val="00A67363"/>
    <w:rsid w:val="00A67AF2"/>
    <w:rsid w:val="00A67D02"/>
    <w:rsid w:val="00A739E4"/>
    <w:rsid w:val="00A74F76"/>
    <w:rsid w:val="00A77401"/>
    <w:rsid w:val="00A7743C"/>
    <w:rsid w:val="00A802B1"/>
    <w:rsid w:val="00A80F32"/>
    <w:rsid w:val="00A8247C"/>
    <w:rsid w:val="00A828D7"/>
    <w:rsid w:val="00A83924"/>
    <w:rsid w:val="00A83DBE"/>
    <w:rsid w:val="00A844B8"/>
    <w:rsid w:val="00A8480E"/>
    <w:rsid w:val="00A84CD6"/>
    <w:rsid w:val="00A852CC"/>
    <w:rsid w:val="00A8646F"/>
    <w:rsid w:val="00A86813"/>
    <w:rsid w:val="00A86AD8"/>
    <w:rsid w:val="00A86C9A"/>
    <w:rsid w:val="00A86FCC"/>
    <w:rsid w:val="00A87BB4"/>
    <w:rsid w:val="00A91D99"/>
    <w:rsid w:val="00A92006"/>
    <w:rsid w:val="00A92364"/>
    <w:rsid w:val="00A92A65"/>
    <w:rsid w:val="00A9428A"/>
    <w:rsid w:val="00A94E9A"/>
    <w:rsid w:val="00A96219"/>
    <w:rsid w:val="00AA0620"/>
    <w:rsid w:val="00AA0639"/>
    <w:rsid w:val="00AA09F9"/>
    <w:rsid w:val="00AA0D7F"/>
    <w:rsid w:val="00AA35BD"/>
    <w:rsid w:val="00AA4BAB"/>
    <w:rsid w:val="00AA4F0D"/>
    <w:rsid w:val="00AA5356"/>
    <w:rsid w:val="00AA5519"/>
    <w:rsid w:val="00AA584E"/>
    <w:rsid w:val="00AA646B"/>
    <w:rsid w:val="00AA684C"/>
    <w:rsid w:val="00AA685F"/>
    <w:rsid w:val="00AA6B10"/>
    <w:rsid w:val="00AA6DBF"/>
    <w:rsid w:val="00AA7285"/>
    <w:rsid w:val="00AA77B1"/>
    <w:rsid w:val="00AA7B93"/>
    <w:rsid w:val="00AA7D87"/>
    <w:rsid w:val="00AB0724"/>
    <w:rsid w:val="00AB0967"/>
    <w:rsid w:val="00AB106A"/>
    <w:rsid w:val="00AB1EA6"/>
    <w:rsid w:val="00AB24A4"/>
    <w:rsid w:val="00AB27DC"/>
    <w:rsid w:val="00AB29E5"/>
    <w:rsid w:val="00AB2C0A"/>
    <w:rsid w:val="00AB3F77"/>
    <w:rsid w:val="00AB3F8D"/>
    <w:rsid w:val="00AB4DC8"/>
    <w:rsid w:val="00AB6965"/>
    <w:rsid w:val="00AB7D68"/>
    <w:rsid w:val="00AB7F06"/>
    <w:rsid w:val="00AC1F8D"/>
    <w:rsid w:val="00AC3467"/>
    <w:rsid w:val="00AC355F"/>
    <w:rsid w:val="00AC3DCA"/>
    <w:rsid w:val="00AC514F"/>
    <w:rsid w:val="00AC55EA"/>
    <w:rsid w:val="00AC56B8"/>
    <w:rsid w:val="00AC5D64"/>
    <w:rsid w:val="00AC6A1D"/>
    <w:rsid w:val="00AD18BD"/>
    <w:rsid w:val="00AD1CEA"/>
    <w:rsid w:val="00AD2363"/>
    <w:rsid w:val="00AD2F25"/>
    <w:rsid w:val="00AD3588"/>
    <w:rsid w:val="00AD4661"/>
    <w:rsid w:val="00AD4795"/>
    <w:rsid w:val="00AD4D73"/>
    <w:rsid w:val="00AD50FB"/>
    <w:rsid w:val="00AD6239"/>
    <w:rsid w:val="00AD63FB"/>
    <w:rsid w:val="00AD6785"/>
    <w:rsid w:val="00AD6D05"/>
    <w:rsid w:val="00AD6F69"/>
    <w:rsid w:val="00AD781E"/>
    <w:rsid w:val="00AE2B6D"/>
    <w:rsid w:val="00AE2EDD"/>
    <w:rsid w:val="00AE3F4B"/>
    <w:rsid w:val="00AE4871"/>
    <w:rsid w:val="00AE5E7C"/>
    <w:rsid w:val="00AE6752"/>
    <w:rsid w:val="00AE69D0"/>
    <w:rsid w:val="00AE7A3B"/>
    <w:rsid w:val="00AE7A83"/>
    <w:rsid w:val="00AF113F"/>
    <w:rsid w:val="00AF1314"/>
    <w:rsid w:val="00AF16A4"/>
    <w:rsid w:val="00AF1D87"/>
    <w:rsid w:val="00AF2750"/>
    <w:rsid w:val="00AF36FD"/>
    <w:rsid w:val="00AF4428"/>
    <w:rsid w:val="00AF48FC"/>
    <w:rsid w:val="00AF4E95"/>
    <w:rsid w:val="00AF4EEF"/>
    <w:rsid w:val="00AF6516"/>
    <w:rsid w:val="00AF71D2"/>
    <w:rsid w:val="00AF7FB3"/>
    <w:rsid w:val="00B018D1"/>
    <w:rsid w:val="00B01FBA"/>
    <w:rsid w:val="00B0223B"/>
    <w:rsid w:val="00B0266E"/>
    <w:rsid w:val="00B02D4D"/>
    <w:rsid w:val="00B03594"/>
    <w:rsid w:val="00B03684"/>
    <w:rsid w:val="00B051B6"/>
    <w:rsid w:val="00B06098"/>
    <w:rsid w:val="00B06AD0"/>
    <w:rsid w:val="00B06FCD"/>
    <w:rsid w:val="00B0772D"/>
    <w:rsid w:val="00B077CF"/>
    <w:rsid w:val="00B0789D"/>
    <w:rsid w:val="00B10634"/>
    <w:rsid w:val="00B1077D"/>
    <w:rsid w:val="00B12166"/>
    <w:rsid w:val="00B13092"/>
    <w:rsid w:val="00B13F16"/>
    <w:rsid w:val="00B15634"/>
    <w:rsid w:val="00B168FD"/>
    <w:rsid w:val="00B16B50"/>
    <w:rsid w:val="00B16FC9"/>
    <w:rsid w:val="00B17327"/>
    <w:rsid w:val="00B20312"/>
    <w:rsid w:val="00B20405"/>
    <w:rsid w:val="00B208F9"/>
    <w:rsid w:val="00B20C03"/>
    <w:rsid w:val="00B21045"/>
    <w:rsid w:val="00B21CC8"/>
    <w:rsid w:val="00B22B09"/>
    <w:rsid w:val="00B22BFF"/>
    <w:rsid w:val="00B23598"/>
    <w:rsid w:val="00B241E5"/>
    <w:rsid w:val="00B2472C"/>
    <w:rsid w:val="00B247BD"/>
    <w:rsid w:val="00B24D72"/>
    <w:rsid w:val="00B24DB2"/>
    <w:rsid w:val="00B24FDE"/>
    <w:rsid w:val="00B25684"/>
    <w:rsid w:val="00B264F5"/>
    <w:rsid w:val="00B307AF"/>
    <w:rsid w:val="00B30A33"/>
    <w:rsid w:val="00B312FF"/>
    <w:rsid w:val="00B32D59"/>
    <w:rsid w:val="00B335A2"/>
    <w:rsid w:val="00B341A4"/>
    <w:rsid w:val="00B34528"/>
    <w:rsid w:val="00B35959"/>
    <w:rsid w:val="00B37F7C"/>
    <w:rsid w:val="00B40296"/>
    <w:rsid w:val="00B415DD"/>
    <w:rsid w:val="00B43623"/>
    <w:rsid w:val="00B43671"/>
    <w:rsid w:val="00B437EC"/>
    <w:rsid w:val="00B43EF5"/>
    <w:rsid w:val="00B44372"/>
    <w:rsid w:val="00B45994"/>
    <w:rsid w:val="00B461A5"/>
    <w:rsid w:val="00B469C5"/>
    <w:rsid w:val="00B46D4D"/>
    <w:rsid w:val="00B46E26"/>
    <w:rsid w:val="00B47EF4"/>
    <w:rsid w:val="00B5197A"/>
    <w:rsid w:val="00B521BD"/>
    <w:rsid w:val="00B528AA"/>
    <w:rsid w:val="00B52F7F"/>
    <w:rsid w:val="00B5338D"/>
    <w:rsid w:val="00B539E1"/>
    <w:rsid w:val="00B54152"/>
    <w:rsid w:val="00B549DF"/>
    <w:rsid w:val="00B569C5"/>
    <w:rsid w:val="00B56F50"/>
    <w:rsid w:val="00B608A3"/>
    <w:rsid w:val="00B60CC5"/>
    <w:rsid w:val="00B6114E"/>
    <w:rsid w:val="00B626C9"/>
    <w:rsid w:val="00B62B67"/>
    <w:rsid w:val="00B62C2E"/>
    <w:rsid w:val="00B633BD"/>
    <w:rsid w:val="00B64DDF"/>
    <w:rsid w:val="00B6542D"/>
    <w:rsid w:val="00B66003"/>
    <w:rsid w:val="00B666D1"/>
    <w:rsid w:val="00B66ABC"/>
    <w:rsid w:val="00B6794D"/>
    <w:rsid w:val="00B67A52"/>
    <w:rsid w:val="00B67B4D"/>
    <w:rsid w:val="00B67C92"/>
    <w:rsid w:val="00B70AB9"/>
    <w:rsid w:val="00B70B88"/>
    <w:rsid w:val="00B70CA3"/>
    <w:rsid w:val="00B73389"/>
    <w:rsid w:val="00B73AFB"/>
    <w:rsid w:val="00B7496D"/>
    <w:rsid w:val="00B74C3D"/>
    <w:rsid w:val="00B76061"/>
    <w:rsid w:val="00B7667B"/>
    <w:rsid w:val="00B801C2"/>
    <w:rsid w:val="00B81020"/>
    <w:rsid w:val="00B81828"/>
    <w:rsid w:val="00B8359A"/>
    <w:rsid w:val="00B848D7"/>
    <w:rsid w:val="00B855C6"/>
    <w:rsid w:val="00B855CC"/>
    <w:rsid w:val="00B867ED"/>
    <w:rsid w:val="00B86CA5"/>
    <w:rsid w:val="00B8726D"/>
    <w:rsid w:val="00B90E3D"/>
    <w:rsid w:val="00B91B12"/>
    <w:rsid w:val="00B9322A"/>
    <w:rsid w:val="00B93D59"/>
    <w:rsid w:val="00B9460A"/>
    <w:rsid w:val="00B946F6"/>
    <w:rsid w:val="00B949D0"/>
    <w:rsid w:val="00B94E57"/>
    <w:rsid w:val="00B94E96"/>
    <w:rsid w:val="00B9733A"/>
    <w:rsid w:val="00B97522"/>
    <w:rsid w:val="00B97813"/>
    <w:rsid w:val="00B9783A"/>
    <w:rsid w:val="00B97A9D"/>
    <w:rsid w:val="00BA018A"/>
    <w:rsid w:val="00BA1609"/>
    <w:rsid w:val="00BA31F8"/>
    <w:rsid w:val="00BA5BDD"/>
    <w:rsid w:val="00BA6C05"/>
    <w:rsid w:val="00BA6D92"/>
    <w:rsid w:val="00BA7647"/>
    <w:rsid w:val="00BA7F54"/>
    <w:rsid w:val="00BB0C33"/>
    <w:rsid w:val="00BB10FE"/>
    <w:rsid w:val="00BB1120"/>
    <w:rsid w:val="00BB113D"/>
    <w:rsid w:val="00BB1236"/>
    <w:rsid w:val="00BB2046"/>
    <w:rsid w:val="00BB4154"/>
    <w:rsid w:val="00BB4E25"/>
    <w:rsid w:val="00BB638F"/>
    <w:rsid w:val="00BB725A"/>
    <w:rsid w:val="00BC01D6"/>
    <w:rsid w:val="00BC09A2"/>
    <w:rsid w:val="00BC0E1D"/>
    <w:rsid w:val="00BC1580"/>
    <w:rsid w:val="00BC1F75"/>
    <w:rsid w:val="00BC1FDC"/>
    <w:rsid w:val="00BC208D"/>
    <w:rsid w:val="00BC27E2"/>
    <w:rsid w:val="00BC28B7"/>
    <w:rsid w:val="00BC2F14"/>
    <w:rsid w:val="00BC5894"/>
    <w:rsid w:val="00BC5BFD"/>
    <w:rsid w:val="00BC71CA"/>
    <w:rsid w:val="00BD02A8"/>
    <w:rsid w:val="00BD137D"/>
    <w:rsid w:val="00BD2117"/>
    <w:rsid w:val="00BD2149"/>
    <w:rsid w:val="00BD28F6"/>
    <w:rsid w:val="00BD2937"/>
    <w:rsid w:val="00BD3C06"/>
    <w:rsid w:val="00BD3DE4"/>
    <w:rsid w:val="00BD4468"/>
    <w:rsid w:val="00BD7853"/>
    <w:rsid w:val="00BD7D66"/>
    <w:rsid w:val="00BE132A"/>
    <w:rsid w:val="00BE1469"/>
    <w:rsid w:val="00BE2392"/>
    <w:rsid w:val="00BE2976"/>
    <w:rsid w:val="00BE2D9C"/>
    <w:rsid w:val="00BE313F"/>
    <w:rsid w:val="00BE35D3"/>
    <w:rsid w:val="00BE3721"/>
    <w:rsid w:val="00BE3BD2"/>
    <w:rsid w:val="00BE464D"/>
    <w:rsid w:val="00BE5737"/>
    <w:rsid w:val="00BE5E0E"/>
    <w:rsid w:val="00BE6036"/>
    <w:rsid w:val="00BE66E1"/>
    <w:rsid w:val="00BE67AB"/>
    <w:rsid w:val="00BE6D12"/>
    <w:rsid w:val="00BE77F3"/>
    <w:rsid w:val="00BE7F0E"/>
    <w:rsid w:val="00BF009A"/>
    <w:rsid w:val="00BF0205"/>
    <w:rsid w:val="00BF0E5E"/>
    <w:rsid w:val="00BF0E73"/>
    <w:rsid w:val="00BF21A1"/>
    <w:rsid w:val="00BF265D"/>
    <w:rsid w:val="00BF2FD5"/>
    <w:rsid w:val="00BF3275"/>
    <w:rsid w:val="00BF4AD4"/>
    <w:rsid w:val="00BF4E5F"/>
    <w:rsid w:val="00BF6F4F"/>
    <w:rsid w:val="00BF7675"/>
    <w:rsid w:val="00BF7A7B"/>
    <w:rsid w:val="00C017B9"/>
    <w:rsid w:val="00C036CB"/>
    <w:rsid w:val="00C03DA6"/>
    <w:rsid w:val="00C0406C"/>
    <w:rsid w:val="00C0466D"/>
    <w:rsid w:val="00C048CA"/>
    <w:rsid w:val="00C0500C"/>
    <w:rsid w:val="00C0553A"/>
    <w:rsid w:val="00C056AE"/>
    <w:rsid w:val="00C05A83"/>
    <w:rsid w:val="00C06063"/>
    <w:rsid w:val="00C06BA4"/>
    <w:rsid w:val="00C06E2C"/>
    <w:rsid w:val="00C07B53"/>
    <w:rsid w:val="00C07E91"/>
    <w:rsid w:val="00C10F3B"/>
    <w:rsid w:val="00C11005"/>
    <w:rsid w:val="00C11D1B"/>
    <w:rsid w:val="00C1203A"/>
    <w:rsid w:val="00C1348C"/>
    <w:rsid w:val="00C13B34"/>
    <w:rsid w:val="00C13E2C"/>
    <w:rsid w:val="00C14236"/>
    <w:rsid w:val="00C14BBC"/>
    <w:rsid w:val="00C15229"/>
    <w:rsid w:val="00C15879"/>
    <w:rsid w:val="00C16543"/>
    <w:rsid w:val="00C1730E"/>
    <w:rsid w:val="00C175A0"/>
    <w:rsid w:val="00C20015"/>
    <w:rsid w:val="00C22157"/>
    <w:rsid w:val="00C2242F"/>
    <w:rsid w:val="00C22447"/>
    <w:rsid w:val="00C22F9C"/>
    <w:rsid w:val="00C233FB"/>
    <w:rsid w:val="00C239AC"/>
    <w:rsid w:val="00C23D49"/>
    <w:rsid w:val="00C23F3D"/>
    <w:rsid w:val="00C240E4"/>
    <w:rsid w:val="00C25D55"/>
    <w:rsid w:val="00C263C0"/>
    <w:rsid w:val="00C26E4A"/>
    <w:rsid w:val="00C2770C"/>
    <w:rsid w:val="00C30565"/>
    <w:rsid w:val="00C30690"/>
    <w:rsid w:val="00C3138E"/>
    <w:rsid w:val="00C31577"/>
    <w:rsid w:val="00C317EC"/>
    <w:rsid w:val="00C31ADB"/>
    <w:rsid w:val="00C31B3C"/>
    <w:rsid w:val="00C31F2D"/>
    <w:rsid w:val="00C32393"/>
    <w:rsid w:val="00C332C6"/>
    <w:rsid w:val="00C33E16"/>
    <w:rsid w:val="00C33E1B"/>
    <w:rsid w:val="00C3478D"/>
    <w:rsid w:val="00C3521E"/>
    <w:rsid w:val="00C35772"/>
    <w:rsid w:val="00C358ED"/>
    <w:rsid w:val="00C36B24"/>
    <w:rsid w:val="00C37052"/>
    <w:rsid w:val="00C40478"/>
    <w:rsid w:val="00C40C56"/>
    <w:rsid w:val="00C40D56"/>
    <w:rsid w:val="00C411D9"/>
    <w:rsid w:val="00C41616"/>
    <w:rsid w:val="00C41A19"/>
    <w:rsid w:val="00C422E6"/>
    <w:rsid w:val="00C42906"/>
    <w:rsid w:val="00C4366E"/>
    <w:rsid w:val="00C43B5A"/>
    <w:rsid w:val="00C43F5A"/>
    <w:rsid w:val="00C4423E"/>
    <w:rsid w:val="00C44FD0"/>
    <w:rsid w:val="00C45953"/>
    <w:rsid w:val="00C45C26"/>
    <w:rsid w:val="00C46245"/>
    <w:rsid w:val="00C469BA"/>
    <w:rsid w:val="00C469DF"/>
    <w:rsid w:val="00C47280"/>
    <w:rsid w:val="00C47716"/>
    <w:rsid w:val="00C47F3D"/>
    <w:rsid w:val="00C509F0"/>
    <w:rsid w:val="00C51DC4"/>
    <w:rsid w:val="00C52BFF"/>
    <w:rsid w:val="00C52DF4"/>
    <w:rsid w:val="00C52FD8"/>
    <w:rsid w:val="00C53EE1"/>
    <w:rsid w:val="00C5442A"/>
    <w:rsid w:val="00C544EC"/>
    <w:rsid w:val="00C55DA0"/>
    <w:rsid w:val="00C5750D"/>
    <w:rsid w:val="00C57F0B"/>
    <w:rsid w:val="00C60F55"/>
    <w:rsid w:val="00C62232"/>
    <w:rsid w:val="00C62CB3"/>
    <w:rsid w:val="00C639AB"/>
    <w:rsid w:val="00C643F5"/>
    <w:rsid w:val="00C64DF8"/>
    <w:rsid w:val="00C64F0F"/>
    <w:rsid w:val="00C66394"/>
    <w:rsid w:val="00C66D17"/>
    <w:rsid w:val="00C66FC0"/>
    <w:rsid w:val="00C67982"/>
    <w:rsid w:val="00C7003F"/>
    <w:rsid w:val="00C7047C"/>
    <w:rsid w:val="00C71085"/>
    <w:rsid w:val="00C71128"/>
    <w:rsid w:val="00C715CE"/>
    <w:rsid w:val="00C7296E"/>
    <w:rsid w:val="00C73789"/>
    <w:rsid w:val="00C7435F"/>
    <w:rsid w:val="00C74575"/>
    <w:rsid w:val="00C74A04"/>
    <w:rsid w:val="00C76751"/>
    <w:rsid w:val="00C77210"/>
    <w:rsid w:val="00C80791"/>
    <w:rsid w:val="00C80A88"/>
    <w:rsid w:val="00C80DFB"/>
    <w:rsid w:val="00C81162"/>
    <w:rsid w:val="00C8180D"/>
    <w:rsid w:val="00C81BD2"/>
    <w:rsid w:val="00C83550"/>
    <w:rsid w:val="00C84B42"/>
    <w:rsid w:val="00C8511E"/>
    <w:rsid w:val="00C85629"/>
    <w:rsid w:val="00C8630E"/>
    <w:rsid w:val="00C86A3D"/>
    <w:rsid w:val="00C86B08"/>
    <w:rsid w:val="00C91ACE"/>
    <w:rsid w:val="00C91C85"/>
    <w:rsid w:val="00C92D71"/>
    <w:rsid w:val="00C936B8"/>
    <w:rsid w:val="00C944B6"/>
    <w:rsid w:val="00C952D9"/>
    <w:rsid w:val="00C96B71"/>
    <w:rsid w:val="00C96CF7"/>
    <w:rsid w:val="00CA035E"/>
    <w:rsid w:val="00CA1438"/>
    <w:rsid w:val="00CA1C8B"/>
    <w:rsid w:val="00CA28D7"/>
    <w:rsid w:val="00CA3770"/>
    <w:rsid w:val="00CA37E9"/>
    <w:rsid w:val="00CA3BEC"/>
    <w:rsid w:val="00CA45C6"/>
    <w:rsid w:val="00CA4C04"/>
    <w:rsid w:val="00CA5158"/>
    <w:rsid w:val="00CA532B"/>
    <w:rsid w:val="00CA5481"/>
    <w:rsid w:val="00CB02ED"/>
    <w:rsid w:val="00CB0433"/>
    <w:rsid w:val="00CB0510"/>
    <w:rsid w:val="00CB063D"/>
    <w:rsid w:val="00CB128B"/>
    <w:rsid w:val="00CB173B"/>
    <w:rsid w:val="00CB431A"/>
    <w:rsid w:val="00CB4493"/>
    <w:rsid w:val="00CB44C0"/>
    <w:rsid w:val="00CB4FB6"/>
    <w:rsid w:val="00CB59E8"/>
    <w:rsid w:val="00CC1B65"/>
    <w:rsid w:val="00CC2BC5"/>
    <w:rsid w:val="00CC36F7"/>
    <w:rsid w:val="00CC41EA"/>
    <w:rsid w:val="00CC43CD"/>
    <w:rsid w:val="00CC46FC"/>
    <w:rsid w:val="00CC5732"/>
    <w:rsid w:val="00CC5B61"/>
    <w:rsid w:val="00CC5D80"/>
    <w:rsid w:val="00CC62C7"/>
    <w:rsid w:val="00CC69BC"/>
    <w:rsid w:val="00CC742F"/>
    <w:rsid w:val="00CC7939"/>
    <w:rsid w:val="00CD0D57"/>
    <w:rsid w:val="00CD11A9"/>
    <w:rsid w:val="00CD13C4"/>
    <w:rsid w:val="00CD2AA1"/>
    <w:rsid w:val="00CD3986"/>
    <w:rsid w:val="00CD4C99"/>
    <w:rsid w:val="00CD5E9F"/>
    <w:rsid w:val="00CD5EB2"/>
    <w:rsid w:val="00CD7A94"/>
    <w:rsid w:val="00CE02FE"/>
    <w:rsid w:val="00CE1265"/>
    <w:rsid w:val="00CE1C2A"/>
    <w:rsid w:val="00CE1FD9"/>
    <w:rsid w:val="00CE23A4"/>
    <w:rsid w:val="00CE2495"/>
    <w:rsid w:val="00CE344C"/>
    <w:rsid w:val="00CE3B69"/>
    <w:rsid w:val="00CE4239"/>
    <w:rsid w:val="00CE4DAF"/>
    <w:rsid w:val="00CE51F6"/>
    <w:rsid w:val="00CE6090"/>
    <w:rsid w:val="00CE6108"/>
    <w:rsid w:val="00CE629A"/>
    <w:rsid w:val="00CE6BAF"/>
    <w:rsid w:val="00CE70AD"/>
    <w:rsid w:val="00CF132E"/>
    <w:rsid w:val="00CF157F"/>
    <w:rsid w:val="00CF1F37"/>
    <w:rsid w:val="00CF3E04"/>
    <w:rsid w:val="00CF55AA"/>
    <w:rsid w:val="00CF56B2"/>
    <w:rsid w:val="00CF583D"/>
    <w:rsid w:val="00CF5B20"/>
    <w:rsid w:val="00CF5E74"/>
    <w:rsid w:val="00CF6544"/>
    <w:rsid w:val="00CF6AAF"/>
    <w:rsid w:val="00CF6F36"/>
    <w:rsid w:val="00CF7E33"/>
    <w:rsid w:val="00D002B8"/>
    <w:rsid w:val="00D00F3C"/>
    <w:rsid w:val="00D02E74"/>
    <w:rsid w:val="00D039E3"/>
    <w:rsid w:val="00D03D18"/>
    <w:rsid w:val="00D03D6C"/>
    <w:rsid w:val="00D04304"/>
    <w:rsid w:val="00D04DA8"/>
    <w:rsid w:val="00D05885"/>
    <w:rsid w:val="00D063DB"/>
    <w:rsid w:val="00D06700"/>
    <w:rsid w:val="00D067F3"/>
    <w:rsid w:val="00D07F9F"/>
    <w:rsid w:val="00D108EE"/>
    <w:rsid w:val="00D11A35"/>
    <w:rsid w:val="00D1240E"/>
    <w:rsid w:val="00D1282F"/>
    <w:rsid w:val="00D13769"/>
    <w:rsid w:val="00D14452"/>
    <w:rsid w:val="00D14726"/>
    <w:rsid w:val="00D15C7F"/>
    <w:rsid w:val="00D15C9A"/>
    <w:rsid w:val="00D1600A"/>
    <w:rsid w:val="00D16F52"/>
    <w:rsid w:val="00D175A4"/>
    <w:rsid w:val="00D17EA0"/>
    <w:rsid w:val="00D20F8F"/>
    <w:rsid w:val="00D225A3"/>
    <w:rsid w:val="00D231A3"/>
    <w:rsid w:val="00D2338A"/>
    <w:rsid w:val="00D236AD"/>
    <w:rsid w:val="00D2383C"/>
    <w:rsid w:val="00D23EEF"/>
    <w:rsid w:val="00D24408"/>
    <w:rsid w:val="00D24647"/>
    <w:rsid w:val="00D25A78"/>
    <w:rsid w:val="00D25C7F"/>
    <w:rsid w:val="00D2682E"/>
    <w:rsid w:val="00D2778C"/>
    <w:rsid w:val="00D3075B"/>
    <w:rsid w:val="00D326BF"/>
    <w:rsid w:val="00D336B9"/>
    <w:rsid w:val="00D3385D"/>
    <w:rsid w:val="00D34D16"/>
    <w:rsid w:val="00D351FB"/>
    <w:rsid w:val="00D363D1"/>
    <w:rsid w:val="00D36DBF"/>
    <w:rsid w:val="00D40967"/>
    <w:rsid w:val="00D40EC1"/>
    <w:rsid w:val="00D4125D"/>
    <w:rsid w:val="00D4221B"/>
    <w:rsid w:val="00D426BF"/>
    <w:rsid w:val="00D44598"/>
    <w:rsid w:val="00D44E29"/>
    <w:rsid w:val="00D45AC7"/>
    <w:rsid w:val="00D46AFA"/>
    <w:rsid w:val="00D47F9B"/>
    <w:rsid w:val="00D50B4D"/>
    <w:rsid w:val="00D50D7B"/>
    <w:rsid w:val="00D51840"/>
    <w:rsid w:val="00D522D7"/>
    <w:rsid w:val="00D52C5B"/>
    <w:rsid w:val="00D53C39"/>
    <w:rsid w:val="00D556D4"/>
    <w:rsid w:val="00D55DD4"/>
    <w:rsid w:val="00D56A29"/>
    <w:rsid w:val="00D56D31"/>
    <w:rsid w:val="00D60D4F"/>
    <w:rsid w:val="00D62458"/>
    <w:rsid w:val="00D62FA3"/>
    <w:rsid w:val="00D644BF"/>
    <w:rsid w:val="00D65EAD"/>
    <w:rsid w:val="00D66077"/>
    <w:rsid w:val="00D66095"/>
    <w:rsid w:val="00D660AF"/>
    <w:rsid w:val="00D67586"/>
    <w:rsid w:val="00D6783B"/>
    <w:rsid w:val="00D67CEA"/>
    <w:rsid w:val="00D67D85"/>
    <w:rsid w:val="00D71475"/>
    <w:rsid w:val="00D73006"/>
    <w:rsid w:val="00D73387"/>
    <w:rsid w:val="00D73A71"/>
    <w:rsid w:val="00D74FAF"/>
    <w:rsid w:val="00D74FF1"/>
    <w:rsid w:val="00D753FE"/>
    <w:rsid w:val="00D75E35"/>
    <w:rsid w:val="00D76879"/>
    <w:rsid w:val="00D768E5"/>
    <w:rsid w:val="00D76EDE"/>
    <w:rsid w:val="00D778EF"/>
    <w:rsid w:val="00D77D63"/>
    <w:rsid w:val="00D80B5E"/>
    <w:rsid w:val="00D81F09"/>
    <w:rsid w:val="00D82367"/>
    <w:rsid w:val="00D82729"/>
    <w:rsid w:val="00D82E29"/>
    <w:rsid w:val="00D8324D"/>
    <w:rsid w:val="00D8381F"/>
    <w:rsid w:val="00D83B97"/>
    <w:rsid w:val="00D83C8A"/>
    <w:rsid w:val="00D845DD"/>
    <w:rsid w:val="00D84926"/>
    <w:rsid w:val="00D851CE"/>
    <w:rsid w:val="00D855F0"/>
    <w:rsid w:val="00D85785"/>
    <w:rsid w:val="00D85A8A"/>
    <w:rsid w:val="00D86336"/>
    <w:rsid w:val="00D87DBC"/>
    <w:rsid w:val="00D87DC0"/>
    <w:rsid w:val="00D87E4D"/>
    <w:rsid w:val="00D91313"/>
    <w:rsid w:val="00D9143B"/>
    <w:rsid w:val="00D91487"/>
    <w:rsid w:val="00D92367"/>
    <w:rsid w:val="00D950ED"/>
    <w:rsid w:val="00D951CF"/>
    <w:rsid w:val="00D958F1"/>
    <w:rsid w:val="00D95D03"/>
    <w:rsid w:val="00D96BCF"/>
    <w:rsid w:val="00D96D9D"/>
    <w:rsid w:val="00D96EF5"/>
    <w:rsid w:val="00D96EFC"/>
    <w:rsid w:val="00D96F45"/>
    <w:rsid w:val="00DA0772"/>
    <w:rsid w:val="00DA09F3"/>
    <w:rsid w:val="00DA3278"/>
    <w:rsid w:val="00DA3787"/>
    <w:rsid w:val="00DA4258"/>
    <w:rsid w:val="00DA4399"/>
    <w:rsid w:val="00DA47F3"/>
    <w:rsid w:val="00DA47F8"/>
    <w:rsid w:val="00DA48F5"/>
    <w:rsid w:val="00DA4A27"/>
    <w:rsid w:val="00DA5264"/>
    <w:rsid w:val="00DA56AA"/>
    <w:rsid w:val="00DA5EBE"/>
    <w:rsid w:val="00DA702E"/>
    <w:rsid w:val="00DA76B1"/>
    <w:rsid w:val="00DA78BF"/>
    <w:rsid w:val="00DA78FD"/>
    <w:rsid w:val="00DA7EED"/>
    <w:rsid w:val="00DB007F"/>
    <w:rsid w:val="00DB178B"/>
    <w:rsid w:val="00DB1AC9"/>
    <w:rsid w:val="00DB3DB7"/>
    <w:rsid w:val="00DB4E9B"/>
    <w:rsid w:val="00DB548D"/>
    <w:rsid w:val="00DB5B02"/>
    <w:rsid w:val="00DB5ECE"/>
    <w:rsid w:val="00DB6385"/>
    <w:rsid w:val="00DC003B"/>
    <w:rsid w:val="00DC30BC"/>
    <w:rsid w:val="00DC32EB"/>
    <w:rsid w:val="00DC51DA"/>
    <w:rsid w:val="00DC54AE"/>
    <w:rsid w:val="00DC5BA3"/>
    <w:rsid w:val="00DC647A"/>
    <w:rsid w:val="00DD15F4"/>
    <w:rsid w:val="00DD17B6"/>
    <w:rsid w:val="00DD1ADF"/>
    <w:rsid w:val="00DD562C"/>
    <w:rsid w:val="00DD5851"/>
    <w:rsid w:val="00DD5BB8"/>
    <w:rsid w:val="00DD776E"/>
    <w:rsid w:val="00DE0319"/>
    <w:rsid w:val="00DE08DE"/>
    <w:rsid w:val="00DE13FE"/>
    <w:rsid w:val="00DE1755"/>
    <w:rsid w:val="00DE1AD0"/>
    <w:rsid w:val="00DE1C6A"/>
    <w:rsid w:val="00DE2928"/>
    <w:rsid w:val="00DE354D"/>
    <w:rsid w:val="00DE3A40"/>
    <w:rsid w:val="00DE3D65"/>
    <w:rsid w:val="00DE3E65"/>
    <w:rsid w:val="00DE5CC2"/>
    <w:rsid w:val="00DE6B41"/>
    <w:rsid w:val="00DE7614"/>
    <w:rsid w:val="00DE7D3B"/>
    <w:rsid w:val="00DF0212"/>
    <w:rsid w:val="00DF0C57"/>
    <w:rsid w:val="00DF0FE4"/>
    <w:rsid w:val="00DF2CB7"/>
    <w:rsid w:val="00DF4296"/>
    <w:rsid w:val="00DF67CC"/>
    <w:rsid w:val="00DF7A61"/>
    <w:rsid w:val="00DF7C06"/>
    <w:rsid w:val="00E02123"/>
    <w:rsid w:val="00E02D85"/>
    <w:rsid w:val="00E03A0D"/>
    <w:rsid w:val="00E03CB1"/>
    <w:rsid w:val="00E045DF"/>
    <w:rsid w:val="00E04A49"/>
    <w:rsid w:val="00E04D22"/>
    <w:rsid w:val="00E059E5"/>
    <w:rsid w:val="00E06ADF"/>
    <w:rsid w:val="00E06CA1"/>
    <w:rsid w:val="00E072A0"/>
    <w:rsid w:val="00E07F31"/>
    <w:rsid w:val="00E10A0E"/>
    <w:rsid w:val="00E11746"/>
    <w:rsid w:val="00E11C63"/>
    <w:rsid w:val="00E1267D"/>
    <w:rsid w:val="00E128C4"/>
    <w:rsid w:val="00E129E9"/>
    <w:rsid w:val="00E141FC"/>
    <w:rsid w:val="00E154D9"/>
    <w:rsid w:val="00E17566"/>
    <w:rsid w:val="00E17578"/>
    <w:rsid w:val="00E20786"/>
    <w:rsid w:val="00E215C5"/>
    <w:rsid w:val="00E2182A"/>
    <w:rsid w:val="00E225D1"/>
    <w:rsid w:val="00E229EE"/>
    <w:rsid w:val="00E22DF9"/>
    <w:rsid w:val="00E23E2C"/>
    <w:rsid w:val="00E2417E"/>
    <w:rsid w:val="00E247A9"/>
    <w:rsid w:val="00E24CFB"/>
    <w:rsid w:val="00E25B86"/>
    <w:rsid w:val="00E26C04"/>
    <w:rsid w:val="00E26D42"/>
    <w:rsid w:val="00E31301"/>
    <w:rsid w:val="00E31352"/>
    <w:rsid w:val="00E318B3"/>
    <w:rsid w:val="00E31D10"/>
    <w:rsid w:val="00E31D2E"/>
    <w:rsid w:val="00E3219E"/>
    <w:rsid w:val="00E32C48"/>
    <w:rsid w:val="00E33EBB"/>
    <w:rsid w:val="00E34CF1"/>
    <w:rsid w:val="00E356EF"/>
    <w:rsid w:val="00E36512"/>
    <w:rsid w:val="00E365A8"/>
    <w:rsid w:val="00E3739E"/>
    <w:rsid w:val="00E373A2"/>
    <w:rsid w:val="00E37E33"/>
    <w:rsid w:val="00E40899"/>
    <w:rsid w:val="00E40AF1"/>
    <w:rsid w:val="00E40B1D"/>
    <w:rsid w:val="00E416D9"/>
    <w:rsid w:val="00E41F97"/>
    <w:rsid w:val="00E4225E"/>
    <w:rsid w:val="00E427D8"/>
    <w:rsid w:val="00E429B0"/>
    <w:rsid w:val="00E42C8A"/>
    <w:rsid w:val="00E436CD"/>
    <w:rsid w:val="00E43850"/>
    <w:rsid w:val="00E4391B"/>
    <w:rsid w:val="00E43A95"/>
    <w:rsid w:val="00E44750"/>
    <w:rsid w:val="00E44A67"/>
    <w:rsid w:val="00E44E66"/>
    <w:rsid w:val="00E45348"/>
    <w:rsid w:val="00E45E6B"/>
    <w:rsid w:val="00E46188"/>
    <w:rsid w:val="00E46500"/>
    <w:rsid w:val="00E46509"/>
    <w:rsid w:val="00E46B0B"/>
    <w:rsid w:val="00E46E9E"/>
    <w:rsid w:val="00E46F2B"/>
    <w:rsid w:val="00E47D3B"/>
    <w:rsid w:val="00E50ED5"/>
    <w:rsid w:val="00E512CE"/>
    <w:rsid w:val="00E519FD"/>
    <w:rsid w:val="00E51FE6"/>
    <w:rsid w:val="00E528F9"/>
    <w:rsid w:val="00E52A4A"/>
    <w:rsid w:val="00E53927"/>
    <w:rsid w:val="00E53C31"/>
    <w:rsid w:val="00E54245"/>
    <w:rsid w:val="00E555FB"/>
    <w:rsid w:val="00E556E5"/>
    <w:rsid w:val="00E55884"/>
    <w:rsid w:val="00E55FB4"/>
    <w:rsid w:val="00E565A9"/>
    <w:rsid w:val="00E56D5B"/>
    <w:rsid w:val="00E56EA0"/>
    <w:rsid w:val="00E57646"/>
    <w:rsid w:val="00E60094"/>
    <w:rsid w:val="00E617FD"/>
    <w:rsid w:val="00E61C7C"/>
    <w:rsid w:val="00E62DAA"/>
    <w:rsid w:val="00E62EDD"/>
    <w:rsid w:val="00E6365C"/>
    <w:rsid w:val="00E63B85"/>
    <w:rsid w:val="00E63F1F"/>
    <w:rsid w:val="00E63FD2"/>
    <w:rsid w:val="00E642A2"/>
    <w:rsid w:val="00E64AC7"/>
    <w:rsid w:val="00E66796"/>
    <w:rsid w:val="00E66E74"/>
    <w:rsid w:val="00E716C5"/>
    <w:rsid w:val="00E7259E"/>
    <w:rsid w:val="00E7293E"/>
    <w:rsid w:val="00E737A7"/>
    <w:rsid w:val="00E7445A"/>
    <w:rsid w:val="00E74E91"/>
    <w:rsid w:val="00E75492"/>
    <w:rsid w:val="00E75BFF"/>
    <w:rsid w:val="00E75D9C"/>
    <w:rsid w:val="00E76759"/>
    <w:rsid w:val="00E7731D"/>
    <w:rsid w:val="00E776CB"/>
    <w:rsid w:val="00E7784A"/>
    <w:rsid w:val="00E77B8D"/>
    <w:rsid w:val="00E77D8A"/>
    <w:rsid w:val="00E80B0B"/>
    <w:rsid w:val="00E80B74"/>
    <w:rsid w:val="00E80C4B"/>
    <w:rsid w:val="00E80F23"/>
    <w:rsid w:val="00E81068"/>
    <w:rsid w:val="00E81B5B"/>
    <w:rsid w:val="00E826A1"/>
    <w:rsid w:val="00E8324E"/>
    <w:rsid w:val="00E8362E"/>
    <w:rsid w:val="00E84B66"/>
    <w:rsid w:val="00E869E4"/>
    <w:rsid w:val="00E86B49"/>
    <w:rsid w:val="00E87043"/>
    <w:rsid w:val="00E87F56"/>
    <w:rsid w:val="00E90BA0"/>
    <w:rsid w:val="00E90DCA"/>
    <w:rsid w:val="00E914D6"/>
    <w:rsid w:val="00E92AC9"/>
    <w:rsid w:val="00E94275"/>
    <w:rsid w:val="00E95B3C"/>
    <w:rsid w:val="00E96E5D"/>
    <w:rsid w:val="00E96E6D"/>
    <w:rsid w:val="00E9737A"/>
    <w:rsid w:val="00EA0097"/>
    <w:rsid w:val="00EA0401"/>
    <w:rsid w:val="00EA0A97"/>
    <w:rsid w:val="00EA1061"/>
    <w:rsid w:val="00EA1429"/>
    <w:rsid w:val="00EA19A1"/>
    <w:rsid w:val="00EA1F28"/>
    <w:rsid w:val="00EA27D6"/>
    <w:rsid w:val="00EA29DA"/>
    <w:rsid w:val="00EA2B21"/>
    <w:rsid w:val="00EA2E91"/>
    <w:rsid w:val="00EA32E7"/>
    <w:rsid w:val="00EA4344"/>
    <w:rsid w:val="00EA51B8"/>
    <w:rsid w:val="00EA5A40"/>
    <w:rsid w:val="00EA5FD1"/>
    <w:rsid w:val="00EA60A3"/>
    <w:rsid w:val="00EA6A61"/>
    <w:rsid w:val="00EA747F"/>
    <w:rsid w:val="00EB04F3"/>
    <w:rsid w:val="00EB1257"/>
    <w:rsid w:val="00EB285D"/>
    <w:rsid w:val="00EB2FAE"/>
    <w:rsid w:val="00EB3782"/>
    <w:rsid w:val="00EB44F0"/>
    <w:rsid w:val="00EB56E8"/>
    <w:rsid w:val="00EB5FFF"/>
    <w:rsid w:val="00EB6847"/>
    <w:rsid w:val="00EB7EF8"/>
    <w:rsid w:val="00EC0595"/>
    <w:rsid w:val="00EC0891"/>
    <w:rsid w:val="00EC277F"/>
    <w:rsid w:val="00EC3BEA"/>
    <w:rsid w:val="00EC3D39"/>
    <w:rsid w:val="00EC5B03"/>
    <w:rsid w:val="00EC5DDF"/>
    <w:rsid w:val="00ED1C6C"/>
    <w:rsid w:val="00ED2064"/>
    <w:rsid w:val="00ED34ED"/>
    <w:rsid w:val="00ED37A1"/>
    <w:rsid w:val="00ED3A12"/>
    <w:rsid w:val="00ED3CB6"/>
    <w:rsid w:val="00ED4642"/>
    <w:rsid w:val="00ED4B33"/>
    <w:rsid w:val="00ED4D26"/>
    <w:rsid w:val="00ED5044"/>
    <w:rsid w:val="00ED5BF6"/>
    <w:rsid w:val="00ED623D"/>
    <w:rsid w:val="00EE08BD"/>
    <w:rsid w:val="00EE12C7"/>
    <w:rsid w:val="00EE1587"/>
    <w:rsid w:val="00EE1830"/>
    <w:rsid w:val="00EE1C8F"/>
    <w:rsid w:val="00EE231E"/>
    <w:rsid w:val="00EE2D78"/>
    <w:rsid w:val="00EE3326"/>
    <w:rsid w:val="00EE3928"/>
    <w:rsid w:val="00EE39DC"/>
    <w:rsid w:val="00EE3A3B"/>
    <w:rsid w:val="00EE4E69"/>
    <w:rsid w:val="00EE4F26"/>
    <w:rsid w:val="00EE505C"/>
    <w:rsid w:val="00EE5222"/>
    <w:rsid w:val="00EE5B41"/>
    <w:rsid w:val="00EE63E5"/>
    <w:rsid w:val="00EE7C78"/>
    <w:rsid w:val="00EF30EA"/>
    <w:rsid w:val="00EF31DE"/>
    <w:rsid w:val="00EF3CEE"/>
    <w:rsid w:val="00EF4CE4"/>
    <w:rsid w:val="00EF4DC7"/>
    <w:rsid w:val="00EF4ED9"/>
    <w:rsid w:val="00EF5B89"/>
    <w:rsid w:val="00F012B8"/>
    <w:rsid w:val="00F0165D"/>
    <w:rsid w:val="00F0243C"/>
    <w:rsid w:val="00F02F3D"/>
    <w:rsid w:val="00F02FF0"/>
    <w:rsid w:val="00F03740"/>
    <w:rsid w:val="00F03802"/>
    <w:rsid w:val="00F03E70"/>
    <w:rsid w:val="00F043C4"/>
    <w:rsid w:val="00F04546"/>
    <w:rsid w:val="00F05552"/>
    <w:rsid w:val="00F05765"/>
    <w:rsid w:val="00F058F7"/>
    <w:rsid w:val="00F0690B"/>
    <w:rsid w:val="00F079E5"/>
    <w:rsid w:val="00F07DE5"/>
    <w:rsid w:val="00F108B7"/>
    <w:rsid w:val="00F10E41"/>
    <w:rsid w:val="00F10E45"/>
    <w:rsid w:val="00F116A1"/>
    <w:rsid w:val="00F11B90"/>
    <w:rsid w:val="00F127DD"/>
    <w:rsid w:val="00F12BB2"/>
    <w:rsid w:val="00F12D53"/>
    <w:rsid w:val="00F13330"/>
    <w:rsid w:val="00F13423"/>
    <w:rsid w:val="00F135F3"/>
    <w:rsid w:val="00F15B8C"/>
    <w:rsid w:val="00F15FFE"/>
    <w:rsid w:val="00F160A5"/>
    <w:rsid w:val="00F169FE"/>
    <w:rsid w:val="00F16CD8"/>
    <w:rsid w:val="00F17A83"/>
    <w:rsid w:val="00F208BA"/>
    <w:rsid w:val="00F20F3B"/>
    <w:rsid w:val="00F21801"/>
    <w:rsid w:val="00F21E8C"/>
    <w:rsid w:val="00F22FA9"/>
    <w:rsid w:val="00F234FF"/>
    <w:rsid w:val="00F2385D"/>
    <w:rsid w:val="00F23D88"/>
    <w:rsid w:val="00F2592C"/>
    <w:rsid w:val="00F26CC0"/>
    <w:rsid w:val="00F275FA"/>
    <w:rsid w:val="00F308E5"/>
    <w:rsid w:val="00F311C2"/>
    <w:rsid w:val="00F31865"/>
    <w:rsid w:val="00F320C7"/>
    <w:rsid w:val="00F32DA4"/>
    <w:rsid w:val="00F331DE"/>
    <w:rsid w:val="00F33FAD"/>
    <w:rsid w:val="00F343FB"/>
    <w:rsid w:val="00F347C3"/>
    <w:rsid w:val="00F366EA"/>
    <w:rsid w:val="00F37042"/>
    <w:rsid w:val="00F37687"/>
    <w:rsid w:val="00F3787E"/>
    <w:rsid w:val="00F40321"/>
    <w:rsid w:val="00F409C6"/>
    <w:rsid w:val="00F40B2F"/>
    <w:rsid w:val="00F41C1C"/>
    <w:rsid w:val="00F42C0B"/>
    <w:rsid w:val="00F42FFD"/>
    <w:rsid w:val="00F45127"/>
    <w:rsid w:val="00F45568"/>
    <w:rsid w:val="00F45811"/>
    <w:rsid w:val="00F45D97"/>
    <w:rsid w:val="00F46547"/>
    <w:rsid w:val="00F46C7E"/>
    <w:rsid w:val="00F47260"/>
    <w:rsid w:val="00F47EFF"/>
    <w:rsid w:val="00F5059F"/>
    <w:rsid w:val="00F50B73"/>
    <w:rsid w:val="00F515A5"/>
    <w:rsid w:val="00F51767"/>
    <w:rsid w:val="00F51B0F"/>
    <w:rsid w:val="00F52305"/>
    <w:rsid w:val="00F52D69"/>
    <w:rsid w:val="00F531AF"/>
    <w:rsid w:val="00F531C3"/>
    <w:rsid w:val="00F532FC"/>
    <w:rsid w:val="00F538A8"/>
    <w:rsid w:val="00F542F1"/>
    <w:rsid w:val="00F5566D"/>
    <w:rsid w:val="00F56E95"/>
    <w:rsid w:val="00F5751D"/>
    <w:rsid w:val="00F57532"/>
    <w:rsid w:val="00F575C2"/>
    <w:rsid w:val="00F57C34"/>
    <w:rsid w:val="00F57F9E"/>
    <w:rsid w:val="00F601CF"/>
    <w:rsid w:val="00F605EC"/>
    <w:rsid w:val="00F60DCD"/>
    <w:rsid w:val="00F63EF8"/>
    <w:rsid w:val="00F63F3C"/>
    <w:rsid w:val="00F649F2"/>
    <w:rsid w:val="00F64ACA"/>
    <w:rsid w:val="00F65845"/>
    <w:rsid w:val="00F667BF"/>
    <w:rsid w:val="00F67723"/>
    <w:rsid w:val="00F678ED"/>
    <w:rsid w:val="00F679C7"/>
    <w:rsid w:val="00F70A03"/>
    <w:rsid w:val="00F72040"/>
    <w:rsid w:val="00F73FA8"/>
    <w:rsid w:val="00F748C2"/>
    <w:rsid w:val="00F751FA"/>
    <w:rsid w:val="00F75262"/>
    <w:rsid w:val="00F76B6B"/>
    <w:rsid w:val="00F80055"/>
    <w:rsid w:val="00F8032F"/>
    <w:rsid w:val="00F820B3"/>
    <w:rsid w:val="00F822B3"/>
    <w:rsid w:val="00F823A2"/>
    <w:rsid w:val="00F82986"/>
    <w:rsid w:val="00F8374A"/>
    <w:rsid w:val="00F840A3"/>
    <w:rsid w:val="00F84694"/>
    <w:rsid w:val="00F84E3D"/>
    <w:rsid w:val="00F85CE5"/>
    <w:rsid w:val="00F86921"/>
    <w:rsid w:val="00F86E28"/>
    <w:rsid w:val="00F9155C"/>
    <w:rsid w:val="00F919F6"/>
    <w:rsid w:val="00F92862"/>
    <w:rsid w:val="00F92B8C"/>
    <w:rsid w:val="00F92F63"/>
    <w:rsid w:val="00F933F9"/>
    <w:rsid w:val="00F951E6"/>
    <w:rsid w:val="00F95483"/>
    <w:rsid w:val="00F95A5E"/>
    <w:rsid w:val="00F96224"/>
    <w:rsid w:val="00F96DBD"/>
    <w:rsid w:val="00F975FF"/>
    <w:rsid w:val="00F97B2D"/>
    <w:rsid w:val="00FA0A4C"/>
    <w:rsid w:val="00FA14A5"/>
    <w:rsid w:val="00FA1F29"/>
    <w:rsid w:val="00FA24B2"/>
    <w:rsid w:val="00FA24E7"/>
    <w:rsid w:val="00FA2ACA"/>
    <w:rsid w:val="00FA2C24"/>
    <w:rsid w:val="00FA4F5C"/>
    <w:rsid w:val="00FA6C0B"/>
    <w:rsid w:val="00FA7758"/>
    <w:rsid w:val="00FB0132"/>
    <w:rsid w:val="00FB078B"/>
    <w:rsid w:val="00FB1339"/>
    <w:rsid w:val="00FB1A17"/>
    <w:rsid w:val="00FB1DCA"/>
    <w:rsid w:val="00FB24F5"/>
    <w:rsid w:val="00FB28C0"/>
    <w:rsid w:val="00FB2C93"/>
    <w:rsid w:val="00FB4698"/>
    <w:rsid w:val="00FB4C79"/>
    <w:rsid w:val="00FB553A"/>
    <w:rsid w:val="00FB5F59"/>
    <w:rsid w:val="00FB7302"/>
    <w:rsid w:val="00FC0350"/>
    <w:rsid w:val="00FC04D3"/>
    <w:rsid w:val="00FC094E"/>
    <w:rsid w:val="00FC3501"/>
    <w:rsid w:val="00FC375B"/>
    <w:rsid w:val="00FC38AB"/>
    <w:rsid w:val="00FC38C1"/>
    <w:rsid w:val="00FC44A6"/>
    <w:rsid w:val="00FC460B"/>
    <w:rsid w:val="00FC5D21"/>
    <w:rsid w:val="00FC6F02"/>
    <w:rsid w:val="00FC70B3"/>
    <w:rsid w:val="00FC70C3"/>
    <w:rsid w:val="00FC74E4"/>
    <w:rsid w:val="00FC7B23"/>
    <w:rsid w:val="00FD038C"/>
    <w:rsid w:val="00FD1FE9"/>
    <w:rsid w:val="00FD36F4"/>
    <w:rsid w:val="00FD40B5"/>
    <w:rsid w:val="00FD4745"/>
    <w:rsid w:val="00FD7167"/>
    <w:rsid w:val="00FD719B"/>
    <w:rsid w:val="00FE005A"/>
    <w:rsid w:val="00FE1A26"/>
    <w:rsid w:val="00FE26A4"/>
    <w:rsid w:val="00FE2946"/>
    <w:rsid w:val="00FE3131"/>
    <w:rsid w:val="00FE3B7D"/>
    <w:rsid w:val="00FE51E3"/>
    <w:rsid w:val="00FE57BB"/>
    <w:rsid w:val="00FE58AF"/>
    <w:rsid w:val="00FE5937"/>
    <w:rsid w:val="00FE59A3"/>
    <w:rsid w:val="00FE5A57"/>
    <w:rsid w:val="00FE62C9"/>
    <w:rsid w:val="00FE6C86"/>
    <w:rsid w:val="00FE7948"/>
    <w:rsid w:val="00FE7C86"/>
    <w:rsid w:val="00FF169F"/>
    <w:rsid w:val="00FF187F"/>
    <w:rsid w:val="00FF2115"/>
    <w:rsid w:val="00FF22D5"/>
    <w:rsid w:val="00FF2943"/>
    <w:rsid w:val="00FF2C0E"/>
    <w:rsid w:val="00FF2FFB"/>
    <w:rsid w:val="00FF3E92"/>
    <w:rsid w:val="00FF4BB9"/>
    <w:rsid w:val="00FF5512"/>
    <w:rsid w:val="00FF788B"/>
    <w:rsid w:val="00FF78B8"/>
    <w:rsid w:val="00FF7E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617"/>
    <w:pPr>
      <w:spacing w:after="200" w:line="276" w:lineRule="auto"/>
    </w:pPr>
    <w:rPr>
      <w:sz w:val="22"/>
      <w:szCs w:val="22"/>
    </w:rPr>
  </w:style>
  <w:style w:type="paragraph" w:styleId="Heading3">
    <w:name w:val="heading 3"/>
    <w:basedOn w:val="Normal"/>
    <w:link w:val="Heading3Char"/>
    <w:uiPriority w:val="99"/>
    <w:qFormat/>
    <w:rsid w:val="000476C3"/>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476C3"/>
    <w:rPr>
      <w:rFonts w:ascii="Times New Roman" w:hAnsi="Times New Roman" w:cs="Times New Roman"/>
      <w:b/>
      <w:bCs/>
      <w:sz w:val="27"/>
      <w:szCs w:val="27"/>
    </w:rPr>
  </w:style>
  <w:style w:type="paragraph" w:styleId="ListParagraph">
    <w:name w:val="List Paragraph"/>
    <w:basedOn w:val="Normal"/>
    <w:uiPriority w:val="34"/>
    <w:qFormat/>
    <w:rsid w:val="00740007"/>
    <w:pPr>
      <w:ind w:left="720"/>
      <w:contextualSpacing/>
    </w:pPr>
  </w:style>
  <w:style w:type="paragraph" w:styleId="NormalWeb">
    <w:name w:val="Normal (Web)"/>
    <w:basedOn w:val="Normal"/>
    <w:uiPriority w:val="99"/>
    <w:rsid w:val="00730CF8"/>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77308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73081"/>
    <w:rPr>
      <w:rFonts w:cs="Times New Roman"/>
    </w:rPr>
  </w:style>
  <w:style w:type="paragraph" w:styleId="Footer">
    <w:name w:val="footer"/>
    <w:basedOn w:val="Normal"/>
    <w:link w:val="FooterChar"/>
    <w:uiPriority w:val="99"/>
    <w:rsid w:val="0077308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73081"/>
    <w:rPr>
      <w:rFonts w:cs="Times New Roman"/>
    </w:rPr>
  </w:style>
  <w:style w:type="paragraph" w:styleId="NoSpacing">
    <w:name w:val="No Spacing"/>
    <w:uiPriority w:val="99"/>
    <w:qFormat/>
    <w:rsid w:val="00F751FA"/>
    <w:rPr>
      <w:rFonts w:ascii="Times New Roman" w:hAnsi="Times New Roman"/>
      <w:sz w:val="28"/>
      <w:szCs w:val="28"/>
    </w:rPr>
  </w:style>
  <w:style w:type="paragraph" w:styleId="BalloonText">
    <w:name w:val="Balloon Text"/>
    <w:basedOn w:val="Normal"/>
    <w:link w:val="BalloonTextChar"/>
    <w:uiPriority w:val="99"/>
    <w:semiHidden/>
    <w:rsid w:val="00291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91801"/>
    <w:rPr>
      <w:rFonts w:ascii="Segoe UI" w:hAnsi="Segoe UI" w:cs="Segoe UI"/>
      <w:sz w:val="18"/>
      <w:szCs w:val="18"/>
    </w:rPr>
  </w:style>
  <w:style w:type="table" w:styleId="TableGrid">
    <w:name w:val="Table Grid"/>
    <w:basedOn w:val="TableNormal"/>
    <w:uiPriority w:val="99"/>
    <w:rsid w:val="002729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01045A"/>
    <w:rPr>
      <w:rFonts w:cs="Times New Roman"/>
    </w:rPr>
  </w:style>
  <w:style w:type="character" w:customStyle="1" w:styleId="shorttext">
    <w:name w:val="short_text"/>
    <w:basedOn w:val="DefaultParagraphFont"/>
    <w:uiPriority w:val="99"/>
    <w:rsid w:val="00B93D59"/>
    <w:rPr>
      <w:rFonts w:cs="Times New Roman"/>
    </w:rPr>
  </w:style>
  <w:style w:type="paragraph" w:styleId="PlainText">
    <w:name w:val="Plain Text"/>
    <w:basedOn w:val="Normal"/>
    <w:link w:val="PlainTextChar"/>
    <w:rsid w:val="00F308E5"/>
    <w:pPr>
      <w:spacing w:after="0" w:line="240" w:lineRule="auto"/>
    </w:pPr>
    <w:rPr>
      <w:rFonts w:ascii="Courier New" w:hAnsi="Courier New"/>
      <w:sz w:val="20"/>
      <w:szCs w:val="20"/>
      <w:lang w:val="en-AU"/>
    </w:rPr>
  </w:style>
  <w:style w:type="character" w:customStyle="1" w:styleId="PlainTextChar">
    <w:name w:val="Plain Text Char"/>
    <w:basedOn w:val="DefaultParagraphFont"/>
    <w:link w:val="PlainText"/>
    <w:locked/>
    <w:rsid w:val="00F308E5"/>
    <w:rPr>
      <w:rFonts w:ascii="Courier New" w:eastAsia="SimSun" w:hAnsi="Courier New" w:cs="Times New Roman"/>
      <w:sz w:val="20"/>
      <w:szCs w:val="20"/>
      <w:lang w:val="en-AU"/>
    </w:rPr>
  </w:style>
  <w:style w:type="character" w:styleId="Hyperlink">
    <w:name w:val="Hyperlink"/>
    <w:basedOn w:val="DefaultParagraphFont"/>
    <w:uiPriority w:val="99"/>
    <w:rsid w:val="000476C3"/>
    <w:rPr>
      <w:rFonts w:cs="Times New Roman"/>
      <w:color w:val="0000FF"/>
      <w:u w:val="single"/>
    </w:rPr>
  </w:style>
  <w:style w:type="character" w:customStyle="1" w:styleId="tl8wme">
    <w:name w:val="tl8wme"/>
    <w:basedOn w:val="DefaultParagraphFont"/>
    <w:rsid w:val="00117145"/>
    <w:rPr>
      <w:rFonts w:cs="Times New Roman"/>
    </w:rPr>
  </w:style>
  <w:style w:type="character" w:styleId="CommentReference">
    <w:name w:val="annotation reference"/>
    <w:basedOn w:val="DefaultParagraphFont"/>
    <w:uiPriority w:val="99"/>
    <w:semiHidden/>
    <w:rsid w:val="003F3279"/>
    <w:rPr>
      <w:rFonts w:cs="Times New Roman"/>
      <w:sz w:val="16"/>
      <w:szCs w:val="16"/>
    </w:rPr>
  </w:style>
  <w:style w:type="paragraph" w:styleId="CommentText">
    <w:name w:val="annotation text"/>
    <w:basedOn w:val="Normal"/>
    <w:link w:val="CommentTextChar"/>
    <w:uiPriority w:val="99"/>
    <w:semiHidden/>
    <w:rsid w:val="003F327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F3279"/>
    <w:rPr>
      <w:rFonts w:cs="Times New Roman"/>
      <w:sz w:val="20"/>
      <w:szCs w:val="20"/>
    </w:rPr>
  </w:style>
  <w:style w:type="paragraph" w:styleId="CommentSubject">
    <w:name w:val="annotation subject"/>
    <w:basedOn w:val="CommentText"/>
    <w:next w:val="CommentText"/>
    <w:link w:val="CommentSubjectChar"/>
    <w:uiPriority w:val="99"/>
    <w:semiHidden/>
    <w:rsid w:val="003F3279"/>
    <w:rPr>
      <w:b/>
      <w:bCs/>
    </w:rPr>
  </w:style>
  <w:style w:type="character" w:customStyle="1" w:styleId="CommentSubjectChar">
    <w:name w:val="Comment Subject Char"/>
    <w:basedOn w:val="CommentTextChar"/>
    <w:link w:val="CommentSubject"/>
    <w:uiPriority w:val="99"/>
    <w:semiHidden/>
    <w:locked/>
    <w:rsid w:val="003F3279"/>
    <w:rPr>
      <w:b/>
      <w:bCs/>
    </w:rPr>
  </w:style>
  <w:style w:type="character" w:customStyle="1" w:styleId="apple-converted-space">
    <w:name w:val="apple-converted-space"/>
    <w:basedOn w:val="DefaultParagraphFont"/>
    <w:rsid w:val="00BE77F3"/>
    <w:rPr>
      <w:rFonts w:cs="Times New Roman"/>
    </w:rPr>
  </w:style>
  <w:style w:type="character" w:styleId="Emphasis">
    <w:name w:val="Emphasis"/>
    <w:basedOn w:val="DefaultParagraphFont"/>
    <w:uiPriority w:val="20"/>
    <w:qFormat/>
    <w:rsid w:val="0074722B"/>
    <w:rPr>
      <w:rFonts w:cs="Times New Roman"/>
      <w:i/>
      <w:iCs/>
    </w:rPr>
  </w:style>
  <w:style w:type="paragraph" w:customStyle="1" w:styleId="m-8851143596676722179msolistparagraph">
    <w:name w:val="m_-8851143596676722179msolistparagraph"/>
    <w:basedOn w:val="Normal"/>
    <w:rsid w:val="00CA37E9"/>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3B2E0E"/>
    <w:pPr>
      <w:autoSpaceDE w:val="0"/>
      <w:autoSpaceDN w:val="0"/>
      <w:adjustRightInd w:val="0"/>
    </w:pPr>
    <w:rPr>
      <w:rFonts w:ascii="Arial" w:eastAsiaTheme="minorEastAsia" w:hAnsi="Arial" w:cs="Arial"/>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440347293">
      <w:marLeft w:val="0"/>
      <w:marRight w:val="0"/>
      <w:marTop w:val="0"/>
      <w:marBottom w:val="0"/>
      <w:divBdr>
        <w:top w:val="none" w:sz="0" w:space="0" w:color="auto"/>
        <w:left w:val="none" w:sz="0" w:space="0" w:color="auto"/>
        <w:bottom w:val="none" w:sz="0" w:space="0" w:color="auto"/>
        <w:right w:val="none" w:sz="0" w:space="0" w:color="auto"/>
      </w:divBdr>
      <w:divsChild>
        <w:div w:id="440347292">
          <w:marLeft w:val="446"/>
          <w:marRight w:val="0"/>
          <w:marTop w:val="0"/>
          <w:marBottom w:val="0"/>
          <w:divBdr>
            <w:top w:val="none" w:sz="0" w:space="0" w:color="auto"/>
            <w:left w:val="none" w:sz="0" w:space="0" w:color="auto"/>
            <w:bottom w:val="none" w:sz="0" w:space="0" w:color="auto"/>
            <w:right w:val="none" w:sz="0" w:space="0" w:color="auto"/>
          </w:divBdr>
        </w:div>
        <w:div w:id="440347302">
          <w:marLeft w:val="446"/>
          <w:marRight w:val="0"/>
          <w:marTop w:val="0"/>
          <w:marBottom w:val="0"/>
          <w:divBdr>
            <w:top w:val="none" w:sz="0" w:space="0" w:color="auto"/>
            <w:left w:val="none" w:sz="0" w:space="0" w:color="auto"/>
            <w:bottom w:val="none" w:sz="0" w:space="0" w:color="auto"/>
            <w:right w:val="none" w:sz="0" w:space="0" w:color="auto"/>
          </w:divBdr>
        </w:div>
        <w:div w:id="440347305">
          <w:marLeft w:val="446"/>
          <w:marRight w:val="0"/>
          <w:marTop w:val="0"/>
          <w:marBottom w:val="0"/>
          <w:divBdr>
            <w:top w:val="none" w:sz="0" w:space="0" w:color="auto"/>
            <w:left w:val="none" w:sz="0" w:space="0" w:color="auto"/>
            <w:bottom w:val="none" w:sz="0" w:space="0" w:color="auto"/>
            <w:right w:val="none" w:sz="0" w:space="0" w:color="auto"/>
          </w:divBdr>
        </w:div>
        <w:div w:id="440347318">
          <w:marLeft w:val="446"/>
          <w:marRight w:val="0"/>
          <w:marTop w:val="0"/>
          <w:marBottom w:val="0"/>
          <w:divBdr>
            <w:top w:val="none" w:sz="0" w:space="0" w:color="auto"/>
            <w:left w:val="none" w:sz="0" w:space="0" w:color="auto"/>
            <w:bottom w:val="none" w:sz="0" w:space="0" w:color="auto"/>
            <w:right w:val="none" w:sz="0" w:space="0" w:color="auto"/>
          </w:divBdr>
        </w:div>
      </w:divsChild>
    </w:div>
    <w:div w:id="440347294">
      <w:marLeft w:val="0"/>
      <w:marRight w:val="0"/>
      <w:marTop w:val="0"/>
      <w:marBottom w:val="0"/>
      <w:divBdr>
        <w:top w:val="none" w:sz="0" w:space="0" w:color="auto"/>
        <w:left w:val="none" w:sz="0" w:space="0" w:color="auto"/>
        <w:bottom w:val="none" w:sz="0" w:space="0" w:color="auto"/>
        <w:right w:val="none" w:sz="0" w:space="0" w:color="auto"/>
      </w:divBdr>
    </w:div>
    <w:div w:id="440347295">
      <w:marLeft w:val="0"/>
      <w:marRight w:val="0"/>
      <w:marTop w:val="0"/>
      <w:marBottom w:val="0"/>
      <w:divBdr>
        <w:top w:val="none" w:sz="0" w:space="0" w:color="auto"/>
        <w:left w:val="none" w:sz="0" w:space="0" w:color="auto"/>
        <w:bottom w:val="none" w:sz="0" w:space="0" w:color="auto"/>
        <w:right w:val="none" w:sz="0" w:space="0" w:color="auto"/>
      </w:divBdr>
    </w:div>
    <w:div w:id="440347296">
      <w:marLeft w:val="0"/>
      <w:marRight w:val="0"/>
      <w:marTop w:val="0"/>
      <w:marBottom w:val="0"/>
      <w:divBdr>
        <w:top w:val="none" w:sz="0" w:space="0" w:color="auto"/>
        <w:left w:val="none" w:sz="0" w:space="0" w:color="auto"/>
        <w:bottom w:val="none" w:sz="0" w:space="0" w:color="auto"/>
        <w:right w:val="none" w:sz="0" w:space="0" w:color="auto"/>
      </w:divBdr>
      <w:divsChild>
        <w:div w:id="440347307">
          <w:marLeft w:val="0"/>
          <w:marRight w:val="0"/>
          <w:marTop w:val="0"/>
          <w:marBottom w:val="0"/>
          <w:divBdr>
            <w:top w:val="none" w:sz="0" w:space="0" w:color="auto"/>
            <w:left w:val="none" w:sz="0" w:space="0" w:color="auto"/>
            <w:bottom w:val="none" w:sz="0" w:space="0" w:color="auto"/>
            <w:right w:val="none" w:sz="0" w:space="0" w:color="auto"/>
          </w:divBdr>
          <w:divsChild>
            <w:div w:id="440347308">
              <w:marLeft w:val="0"/>
              <w:marRight w:val="0"/>
              <w:marTop w:val="0"/>
              <w:marBottom w:val="0"/>
              <w:divBdr>
                <w:top w:val="none" w:sz="0" w:space="0" w:color="auto"/>
                <w:left w:val="none" w:sz="0" w:space="0" w:color="auto"/>
                <w:bottom w:val="none" w:sz="0" w:space="0" w:color="auto"/>
                <w:right w:val="none" w:sz="0" w:space="0" w:color="auto"/>
              </w:divBdr>
              <w:divsChild>
                <w:div w:id="440347300">
                  <w:marLeft w:val="0"/>
                  <w:marRight w:val="0"/>
                  <w:marTop w:val="0"/>
                  <w:marBottom w:val="0"/>
                  <w:divBdr>
                    <w:top w:val="none" w:sz="0" w:space="0" w:color="auto"/>
                    <w:left w:val="none" w:sz="0" w:space="0" w:color="auto"/>
                    <w:bottom w:val="none" w:sz="0" w:space="0" w:color="auto"/>
                    <w:right w:val="none" w:sz="0" w:space="0" w:color="auto"/>
                  </w:divBdr>
                  <w:divsChild>
                    <w:div w:id="440347310">
                      <w:marLeft w:val="0"/>
                      <w:marRight w:val="0"/>
                      <w:marTop w:val="0"/>
                      <w:marBottom w:val="0"/>
                      <w:divBdr>
                        <w:top w:val="none" w:sz="0" w:space="0" w:color="auto"/>
                        <w:left w:val="none" w:sz="0" w:space="0" w:color="auto"/>
                        <w:bottom w:val="none" w:sz="0" w:space="0" w:color="auto"/>
                        <w:right w:val="none" w:sz="0" w:space="0" w:color="auto"/>
                      </w:divBdr>
                      <w:divsChild>
                        <w:div w:id="440347313">
                          <w:marLeft w:val="0"/>
                          <w:marRight w:val="0"/>
                          <w:marTop w:val="0"/>
                          <w:marBottom w:val="0"/>
                          <w:divBdr>
                            <w:top w:val="none" w:sz="0" w:space="0" w:color="auto"/>
                            <w:left w:val="none" w:sz="0" w:space="0" w:color="auto"/>
                            <w:bottom w:val="none" w:sz="0" w:space="0" w:color="auto"/>
                            <w:right w:val="none" w:sz="0" w:space="0" w:color="auto"/>
                          </w:divBdr>
                          <w:divsChild>
                            <w:div w:id="4403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347299">
      <w:marLeft w:val="0"/>
      <w:marRight w:val="0"/>
      <w:marTop w:val="0"/>
      <w:marBottom w:val="0"/>
      <w:divBdr>
        <w:top w:val="none" w:sz="0" w:space="0" w:color="auto"/>
        <w:left w:val="none" w:sz="0" w:space="0" w:color="auto"/>
        <w:bottom w:val="none" w:sz="0" w:space="0" w:color="auto"/>
        <w:right w:val="none" w:sz="0" w:space="0" w:color="auto"/>
      </w:divBdr>
    </w:div>
    <w:div w:id="440347303">
      <w:marLeft w:val="0"/>
      <w:marRight w:val="0"/>
      <w:marTop w:val="0"/>
      <w:marBottom w:val="0"/>
      <w:divBdr>
        <w:top w:val="none" w:sz="0" w:space="0" w:color="auto"/>
        <w:left w:val="none" w:sz="0" w:space="0" w:color="auto"/>
        <w:bottom w:val="none" w:sz="0" w:space="0" w:color="auto"/>
        <w:right w:val="none" w:sz="0" w:space="0" w:color="auto"/>
      </w:divBdr>
    </w:div>
    <w:div w:id="440347306">
      <w:marLeft w:val="0"/>
      <w:marRight w:val="0"/>
      <w:marTop w:val="0"/>
      <w:marBottom w:val="0"/>
      <w:divBdr>
        <w:top w:val="none" w:sz="0" w:space="0" w:color="auto"/>
        <w:left w:val="none" w:sz="0" w:space="0" w:color="auto"/>
        <w:bottom w:val="none" w:sz="0" w:space="0" w:color="auto"/>
        <w:right w:val="none" w:sz="0" w:space="0" w:color="auto"/>
      </w:divBdr>
    </w:div>
    <w:div w:id="440347309">
      <w:marLeft w:val="0"/>
      <w:marRight w:val="0"/>
      <w:marTop w:val="0"/>
      <w:marBottom w:val="0"/>
      <w:divBdr>
        <w:top w:val="none" w:sz="0" w:space="0" w:color="auto"/>
        <w:left w:val="none" w:sz="0" w:space="0" w:color="auto"/>
        <w:bottom w:val="none" w:sz="0" w:space="0" w:color="auto"/>
        <w:right w:val="none" w:sz="0" w:space="0" w:color="auto"/>
      </w:divBdr>
      <w:divsChild>
        <w:div w:id="440347315">
          <w:marLeft w:val="1080"/>
          <w:marRight w:val="0"/>
          <w:marTop w:val="140"/>
          <w:marBottom w:val="0"/>
          <w:divBdr>
            <w:top w:val="none" w:sz="0" w:space="0" w:color="auto"/>
            <w:left w:val="none" w:sz="0" w:space="0" w:color="auto"/>
            <w:bottom w:val="none" w:sz="0" w:space="0" w:color="auto"/>
            <w:right w:val="none" w:sz="0" w:space="0" w:color="auto"/>
          </w:divBdr>
        </w:div>
      </w:divsChild>
    </w:div>
    <w:div w:id="440347312">
      <w:marLeft w:val="0"/>
      <w:marRight w:val="0"/>
      <w:marTop w:val="0"/>
      <w:marBottom w:val="0"/>
      <w:divBdr>
        <w:top w:val="none" w:sz="0" w:space="0" w:color="auto"/>
        <w:left w:val="none" w:sz="0" w:space="0" w:color="auto"/>
        <w:bottom w:val="none" w:sz="0" w:space="0" w:color="auto"/>
        <w:right w:val="none" w:sz="0" w:space="0" w:color="auto"/>
      </w:divBdr>
    </w:div>
    <w:div w:id="440347314">
      <w:marLeft w:val="0"/>
      <w:marRight w:val="0"/>
      <w:marTop w:val="0"/>
      <w:marBottom w:val="0"/>
      <w:divBdr>
        <w:top w:val="none" w:sz="0" w:space="0" w:color="auto"/>
        <w:left w:val="none" w:sz="0" w:space="0" w:color="auto"/>
        <w:bottom w:val="none" w:sz="0" w:space="0" w:color="auto"/>
        <w:right w:val="none" w:sz="0" w:space="0" w:color="auto"/>
      </w:divBdr>
    </w:div>
    <w:div w:id="440347316">
      <w:marLeft w:val="0"/>
      <w:marRight w:val="0"/>
      <w:marTop w:val="0"/>
      <w:marBottom w:val="0"/>
      <w:divBdr>
        <w:top w:val="none" w:sz="0" w:space="0" w:color="auto"/>
        <w:left w:val="none" w:sz="0" w:space="0" w:color="auto"/>
        <w:bottom w:val="none" w:sz="0" w:space="0" w:color="auto"/>
        <w:right w:val="none" w:sz="0" w:space="0" w:color="auto"/>
      </w:divBdr>
      <w:divsChild>
        <w:div w:id="440347297">
          <w:marLeft w:val="1080"/>
          <w:marRight w:val="0"/>
          <w:marTop w:val="140"/>
          <w:marBottom w:val="0"/>
          <w:divBdr>
            <w:top w:val="none" w:sz="0" w:space="0" w:color="auto"/>
            <w:left w:val="none" w:sz="0" w:space="0" w:color="auto"/>
            <w:bottom w:val="none" w:sz="0" w:space="0" w:color="auto"/>
            <w:right w:val="none" w:sz="0" w:space="0" w:color="auto"/>
          </w:divBdr>
        </w:div>
      </w:divsChild>
    </w:div>
    <w:div w:id="440347317">
      <w:marLeft w:val="0"/>
      <w:marRight w:val="0"/>
      <w:marTop w:val="0"/>
      <w:marBottom w:val="0"/>
      <w:divBdr>
        <w:top w:val="none" w:sz="0" w:space="0" w:color="auto"/>
        <w:left w:val="none" w:sz="0" w:space="0" w:color="auto"/>
        <w:bottom w:val="none" w:sz="0" w:space="0" w:color="auto"/>
        <w:right w:val="none" w:sz="0" w:space="0" w:color="auto"/>
      </w:divBdr>
      <w:divsChild>
        <w:div w:id="440347298">
          <w:marLeft w:val="446"/>
          <w:marRight w:val="0"/>
          <w:marTop w:val="0"/>
          <w:marBottom w:val="0"/>
          <w:divBdr>
            <w:top w:val="none" w:sz="0" w:space="0" w:color="auto"/>
            <w:left w:val="none" w:sz="0" w:space="0" w:color="auto"/>
            <w:bottom w:val="none" w:sz="0" w:space="0" w:color="auto"/>
            <w:right w:val="none" w:sz="0" w:space="0" w:color="auto"/>
          </w:divBdr>
        </w:div>
        <w:div w:id="440347304">
          <w:marLeft w:val="446"/>
          <w:marRight w:val="0"/>
          <w:marTop w:val="0"/>
          <w:marBottom w:val="0"/>
          <w:divBdr>
            <w:top w:val="none" w:sz="0" w:space="0" w:color="auto"/>
            <w:left w:val="none" w:sz="0" w:space="0" w:color="auto"/>
            <w:bottom w:val="none" w:sz="0" w:space="0" w:color="auto"/>
            <w:right w:val="none" w:sz="0" w:space="0" w:color="auto"/>
          </w:divBdr>
        </w:div>
        <w:div w:id="440347311">
          <w:marLeft w:val="446"/>
          <w:marRight w:val="0"/>
          <w:marTop w:val="0"/>
          <w:marBottom w:val="0"/>
          <w:divBdr>
            <w:top w:val="none" w:sz="0" w:space="0" w:color="auto"/>
            <w:left w:val="none" w:sz="0" w:space="0" w:color="auto"/>
            <w:bottom w:val="none" w:sz="0" w:space="0" w:color="auto"/>
            <w:right w:val="none" w:sz="0" w:space="0" w:color="auto"/>
          </w:divBdr>
        </w:div>
      </w:divsChild>
    </w:div>
    <w:div w:id="523665176">
      <w:bodyDiv w:val="1"/>
      <w:marLeft w:val="0"/>
      <w:marRight w:val="0"/>
      <w:marTop w:val="0"/>
      <w:marBottom w:val="0"/>
      <w:divBdr>
        <w:top w:val="none" w:sz="0" w:space="0" w:color="auto"/>
        <w:left w:val="none" w:sz="0" w:space="0" w:color="auto"/>
        <w:bottom w:val="none" w:sz="0" w:space="0" w:color="auto"/>
        <w:right w:val="none" w:sz="0" w:space="0" w:color="auto"/>
      </w:divBdr>
    </w:div>
    <w:div w:id="680163994">
      <w:bodyDiv w:val="1"/>
      <w:marLeft w:val="0"/>
      <w:marRight w:val="0"/>
      <w:marTop w:val="0"/>
      <w:marBottom w:val="0"/>
      <w:divBdr>
        <w:top w:val="none" w:sz="0" w:space="0" w:color="auto"/>
        <w:left w:val="none" w:sz="0" w:space="0" w:color="auto"/>
        <w:bottom w:val="none" w:sz="0" w:space="0" w:color="auto"/>
        <w:right w:val="none" w:sz="0" w:space="0" w:color="auto"/>
      </w:divBdr>
    </w:div>
    <w:div w:id="211577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25A811-ED11-4FCE-9C7F-23F2AA7FE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2816</TotalTime>
  <Pages>10</Pages>
  <Words>3062</Words>
  <Characters>17454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230</cp:revision>
  <cp:lastPrinted>2017-02-17T01:44:00Z</cp:lastPrinted>
  <dcterms:created xsi:type="dcterms:W3CDTF">2016-08-31T04:51:00Z</dcterms:created>
  <dcterms:modified xsi:type="dcterms:W3CDTF">2017-02-23T10:11:00Z</dcterms:modified>
</cp:coreProperties>
</file>